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3F5" w:rsidRPr="004E0B73" w:rsidRDefault="003933F5" w:rsidP="003933F5">
      <w:pPr>
        <w:pStyle w:val="PlainText"/>
        <w:jc w:val="center"/>
        <w:rPr>
          <w:rFonts w:ascii="Times New Roman" w:hAnsi="Times New Roman" w:cs="Times New Roman"/>
          <w:b/>
          <w:i/>
          <w:sz w:val="56"/>
          <w:szCs w:val="56"/>
        </w:rPr>
      </w:pPr>
      <w:bookmarkStart w:id="0" w:name="_GoBack"/>
      <w:bookmarkEnd w:id="0"/>
      <w:r w:rsidRPr="004E0B73">
        <w:rPr>
          <w:rFonts w:ascii="Times New Roman" w:hAnsi="Times New Roman" w:cs="Times New Roman"/>
          <w:b/>
          <w:i/>
          <w:sz w:val="56"/>
          <w:szCs w:val="56"/>
        </w:rPr>
        <w:t xml:space="preserve">Chapter </w:t>
      </w:r>
      <w:r>
        <w:rPr>
          <w:rFonts w:ascii="Times New Roman" w:hAnsi="Times New Roman" w:cs="Times New Roman"/>
          <w:b/>
          <w:i/>
          <w:sz w:val="56"/>
          <w:szCs w:val="56"/>
        </w:rPr>
        <w:t>3</w:t>
      </w:r>
    </w:p>
    <w:p w:rsidR="003933F5" w:rsidRPr="004E0B73" w:rsidRDefault="003933F5" w:rsidP="003933F5">
      <w:pPr>
        <w:pStyle w:val="PlainText"/>
        <w:jc w:val="center"/>
        <w:rPr>
          <w:rFonts w:ascii="Times New Roman" w:hAnsi="Times New Roman" w:cs="Times New Roman"/>
          <w:b/>
          <w:i/>
          <w:sz w:val="56"/>
          <w:szCs w:val="56"/>
        </w:rPr>
      </w:pPr>
      <w:r>
        <w:rPr>
          <w:rFonts w:ascii="Times New Roman" w:hAnsi="Times New Roman" w:cs="Times New Roman"/>
          <w:b/>
          <w:i/>
          <w:sz w:val="56"/>
          <w:szCs w:val="56"/>
        </w:rPr>
        <w:t>Health Effects</w:t>
      </w:r>
    </w:p>
    <w:p w:rsidR="003933F5" w:rsidRPr="003933F5" w:rsidRDefault="003933F5" w:rsidP="005D1EA5">
      <w:pPr>
        <w:pStyle w:val="PlainText"/>
        <w:jc w:val="both"/>
        <w:rPr>
          <w:rFonts w:ascii="Times New Roman" w:hAnsi="Times New Roman" w:cs="Times New Roman"/>
          <w:sz w:val="24"/>
          <w:szCs w:val="24"/>
        </w:rPr>
      </w:pPr>
    </w:p>
    <w:p w:rsidR="003933F5" w:rsidRPr="003312C9" w:rsidRDefault="003933F5" w:rsidP="003933F5">
      <w:pPr>
        <w:pStyle w:val="PlainText"/>
        <w:rPr>
          <w:rFonts w:ascii="Times New Roman" w:hAnsi="Times New Roman" w:cs="Times New Roman"/>
          <w:sz w:val="24"/>
          <w:szCs w:val="24"/>
        </w:rPr>
      </w:pPr>
    </w:p>
    <w:p w:rsidR="003933F5" w:rsidRPr="003933F5" w:rsidRDefault="003933F5" w:rsidP="003933F5">
      <w:pPr>
        <w:pStyle w:val="PlainText"/>
        <w:rPr>
          <w:rFonts w:ascii="Times New Roman" w:hAnsi="Times New Roman" w:cs="Times New Roman"/>
          <w:b/>
          <w:i/>
          <w:sz w:val="28"/>
          <w:szCs w:val="28"/>
        </w:rPr>
      </w:pPr>
      <w:r w:rsidRPr="003933F5">
        <w:rPr>
          <w:rFonts w:ascii="Times New Roman" w:hAnsi="Times New Roman" w:cs="Times New Roman"/>
          <w:b/>
          <w:i/>
          <w:sz w:val="28"/>
          <w:szCs w:val="28"/>
        </w:rPr>
        <w:t>Introduction</w:t>
      </w:r>
    </w:p>
    <w:p w:rsidR="003933F5" w:rsidRPr="003933F5" w:rsidRDefault="003933F5" w:rsidP="003933F5">
      <w:pPr>
        <w:pStyle w:val="PlainText"/>
        <w:rPr>
          <w:rFonts w:ascii="Times New Roman" w:hAnsi="Times New Roman" w:cs="Times New Roman"/>
          <w:b/>
          <w:i/>
          <w:sz w:val="24"/>
          <w:szCs w:val="24"/>
        </w:rPr>
      </w:pPr>
    </w:p>
    <w:p w:rsidR="008E24B2" w:rsidRPr="003933F5" w:rsidRDefault="00DE5221" w:rsidP="003933F5">
      <w:pPr>
        <w:pStyle w:val="PlainText"/>
        <w:rPr>
          <w:rFonts w:ascii="Times New Roman" w:hAnsi="Times New Roman" w:cs="Times New Roman"/>
          <w:sz w:val="24"/>
          <w:szCs w:val="24"/>
        </w:rPr>
      </w:pPr>
      <w:r w:rsidRPr="003933F5">
        <w:rPr>
          <w:rFonts w:ascii="Times New Roman" w:hAnsi="Times New Roman" w:cs="Times New Roman"/>
          <w:sz w:val="24"/>
          <w:szCs w:val="24"/>
        </w:rPr>
        <w:t>A linkage between a</w:t>
      </w:r>
      <w:r w:rsidR="008E24B2" w:rsidRPr="003933F5">
        <w:rPr>
          <w:rFonts w:ascii="Times New Roman" w:hAnsi="Times New Roman" w:cs="Times New Roman"/>
          <w:sz w:val="24"/>
          <w:szCs w:val="24"/>
        </w:rPr>
        <w:t xml:space="preserve">sbestos </w:t>
      </w:r>
      <w:r w:rsidRPr="003933F5">
        <w:rPr>
          <w:rFonts w:ascii="Times New Roman" w:hAnsi="Times New Roman" w:cs="Times New Roman"/>
          <w:sz w:val="24"/>
          <w:szCs w:val="24"/>
        </w:rPr>
        <w:t xml:space="preserve">and </w:t>
      </w:r>
      <w:r w:rsidR="00316A41" w:rsidRPr="003933F5">
        <w:rPr>
          <w:rFonts w:ascii="Times New Roman" w:hAnsi="Times New Roman" w:cs="Times New Roman"/>
          <w:sz w:val="24"/>
          <w:szCs w:val="24"/>
        </w:rPr>
        <w:t>human</w:t>
      </w:r>
      <w:r w:rsidR="008E24B2" w:rsidRPr="003933F5">
        <w:rPr>
          <w:rFonts w:ascii="Times New Roman" w:hAnsi="Times New Roman" w:cs="Times New Roman"/>
          <w:sz w:val="24"/>
          <w:szCs w:val="24"/>
        </w:rPr>
        <w:t xml:space="preserve"> health </w:t>
      </w:r>
      <w:r w:rsidRPr="003933F5">
        <w:rPr>
          <w:rFonts w:ascii="Times New Roman" w:hAnsi="Times New Roman" w:cs="Times New Roman"/>
          <w:sz w:val="24"/>
          <w:szCs w:val="24"/>
        </w:rPr>
        <w:t>has been recognized for many centuries</w:t>
      </w:r>
      <w:r w:rsidR="00AA33A7" w:rsidRPr="003933F5">
        <w:rPr>
          <w:rFonts w:ascii="Times New Roman" w:hAnsi="Times New Roman" w:cs="Times New Roman"/>
          <w:sz w:val="24"/>
          <w:szCs w:val="24"/>
        </w:rPr>
        <w:t xml:space="preserve">. </w:t>
      </w:r>
      <w:r w:rsidRPr="003933F5">
        <w:rPr>
          <w:rFonts w:ascii="Times New Roman" w:hAnsi="Times New Roman" w:cs="Times New Roman"/>
          <w:sz w:val="24"/>
          <w:szCs w:val="24"/>
        </w:rPr>
        <w:t>During</w:t>
      </w:r>
      <w:r w:rsidR="008E24B2" w:rsidRPr="003933F5">
        <w:rPr>
          <w:rFonts w:ascii="Times New Roman" w:hAnsi="Times New Roman" w:cs="Times New Roman"/>
          <w:sz w:val="24"/>
          <w:szCs w:val="24"/>
        </w:rPr>
        <w:t xml:space="preserve"> the first century AD</w:t>
      </w:r>
      <w:r w:rsidRPr="003933F5">
        <w:rPr>
          <w:rFonts w:ascii="Times New Roman" w:hAnsi="Times New Roman" w:cs="Times New Roman"/>
          <w:sz w:val="24"/>
          <w:szCs w:val="24"/>
        </w:rPr>
        <w:t>,</w:t>
      </w:r>
      <w:r w:rsidR="008E24B2" w:rsidRPr="003933F5">
        <w:rPr>
          <w:rFonts w:ascii="Times New Roman" w:hAnsi="Times New Roman" w:cs="Times New Roman"/>
          <w:sz w:val="24"/>
          <w:szCs w:val="24"/>
        </w:rPr>
        <w:t xml:space="preserve"> both Romans and Greeks wrote of a </w:t>
      </w:r>
      <w:r w:rsidR="00316A41" w:rsidRPr="003933F5">
        <w:rPr>
          <w:rFonts w:ascii="Times New Roman" w:hAnsi="Times New Roman" w:cs="Times New Roman"/>
          <w:sz w:val="24"/>
          <w:szCs w:val="24"/>
        </w:rPr>
        <w:t>disorder</w:t>
      </w:r>
      <w:r w:rsidR="008E24B2" w:rsidRPr="003933F5">
        <w:rPr>
          <w:rFonts w:ascii="Times New Roman" w:hAnsi="Times New Roman" w:cs="Times New Roman"/>
          <w:sz w:val="24"/>
          <w:szCs w:val="24"/>
        </w:rPr>
        <w:t xml:space="preserve"> of the lungs in slaves </w:t>
      </w:r>
      <w:r w:rsidR="00E327A4" w:rsidRPr="003933F5">
        <w:rPr>
          <w:rFonts w:ascii="Times New Roman" w:hAnsi="Times New Roman" w:cs="Times New Roman"/>
          <w:sz w:val="24"/>
          <w:szCs w:val="24"/>
        </w:rPr>
        <w:t xml:space="preserve">who were responsible for </w:t>
      </w:r>
      <w:r w:rsidR="008E24B2" w:rsidRPr="003933F5">
        <w:rPr>
          <w:rFonts w:ascii="Times New Roman" w:hAnsi="Times New Roman" w:cs="Times New Roman"/>
          <w:sz w:val="24"/>
          <w:szCs w:val="24"/>
        </w:rPr>
        <w:t>weaving asbestos into cloth.</w:t>
      </w:r>
      <w:r w:rsidR="00316A41" w:rsidRPr="003933F5">
        <w:rPr>
          <w:rFonts w:ascii="Times New Roman" w:hAnsi="Times New Roman" w:cs="Times New Roman"/>
          <w:sz w:val="24"/>
          <w:szCs w:val="24"/>
        </w:rPr>
        <w:t xml:space="preserve"> T</w:t>
      </w:r>
      <w:r w:rsidR="008E24B2" w:rsidRPr="003933F5">
        <w:rPr>
          <w:rFonts w:ascii="Times New Roman" w:hAnsi="Times New Roman" w:cs="Times New Roman"/>
          <w:sz w:val="24"/>
          <w:szCs w:val="24"/>
        </w:rPr>
        <w:t>he association of asbestos with chronic respiratory disease had to be rediscovered</w:t>
      </w:r>
      <w:r w:rsidR="00316A41" w:rsidRPr="003933F5">
        <w:rPr>
          <w:rFonts w:ascii="Times New Roman" w:hAnsi="Times New Roman" w:cs="Times New Roman"/>
          <w:sz w:val="24"/>
          <w:szCs w:val="24"/>
        </w:rPr>
        <w:t>, however,</w:t>
      </w:r>
      <w:r w:rsidR="008E24B2" w:rsidRPr="003933F5">
        <w:rPr>
          <w:rFonts w:ascii="Times New Roman" w:hAnsi="Times New Roman" w:cs="Times New Roman"/>
          <w:sz w:val="24"/>
          <w:szCs w:val="24"/>
        </w:rPr>
        <w:t xml:space="preserve"> in the modern era.</w:t>
      </w:r>
    </w:p>
    <w:p w:rsidR="008E24B2" w:rsidRPr="003933F5" w:rsidRDefault="008E24B2" w:rsidP="003933F5">
      <w:pPr>
        <w:pStyle w:val="PlainText"/>
        <w:rPr>
          <w:rFonts w:ascii="Times New Roman" w:hAnsi="Times New Roman" w:cs="Times New Roman"/>
          <w:sz w:val="24"/>
          <w:szCs w:val="24"/>
        </w:rPr>
      </w:pPr>
    </w:p>
    <w:p w:rsidR="008E24B2" w:rsidRPr="003933F5" w:rsidRDefault="008E24B2" w:rsidP="003933F5">
      <w:pPr>
        <w:pStyle w:val="PlainText"/>
        <w:rPr>
          <w:rFonts w:ascii="Times New Roman" w:hAnsi="Times New Roman" w:cs="Times New Roman"/>
          <w:sz w:val="24"/>
          <w:szCs w:val="24"/>
        </w:rPr>
      </w:pPr>
      <w:r w:rsidRPr="003933F5">
        <w:rPr>
          <w:rFonts w:ascii="Times New Roman" w:hAnsi="Times New Roman" w:cs="Times New Roman"/>
          <w:sz w:val="24"/>
          <w:szCs w:val="24"/>
        </w:rPr>
        <w:t>A number of nonmalignant and malignant conditions are now known to be related to asbestos exposure. These include asbestosis, lung cancer, mesothelioma</w:t>
      </w:r>
      <w:r w:rsidR="00035DC6" w:rsidRPr="003933F5">
        <w:rPr>
          <w:rFonts w:ascii="Times New Roman" w:hAnsi="Times New Roman" w:cs="Times New Roman"/>
          <w:sz w:val="24"/>
          <w:szCs w:val="24"/>
        </w:rPr>
        <w:t xml:space="preserve"> and</w:t>
      </w:r>
      <w:r w:rsidRPr="003933F5">
        <w:rPr>
          <w:rFonts w:ascii="Times New Roman" w:hAnsi="Times New Roman" w:cs="Times New Roman"/>
          <w:sz w:val="24"/>
          <w:szCs w:val="24"/>
        </w:rPr>
        <w:t xml:space="preserve"> other cancers and conditions.</w:t>
      </w:r>
    </w:p>
    <w:p w:rsidR="008E24B2" w:rsidRPr="003933F5" w:rsidRDefault="008E24B2" w:rsidP="003933F5">
      <w:pPr>
        <w:pStyle w:val="PlainText"/>
        <w:rPr>
          <w:rFonts w:ascii="Times New Roman" w:hAnsi="Times New Roman" w:cs="Times New Roman"/>
          <w:sz w:val="24"/>
          <w:szCs w:val="24"/>
        </w:rPr>
      </w:pPr>
    </w:p>
    <w:p w:rsidR="008E24B2" w:rsidRPr="003933F5" w:rsidRDefault="008E24B2" w:rsidP="003933F5">
      <w:pPr>
        <w:pStyle w:val="PlainText"/>
        <w:rPr>
          <w:rFonts w:ascii="Times New Roman" w:hAnsi="Times New Roman" w:cs="Times New Roman"/>
          <w:sz w:val="24"/>
          <w:szCs w:val="24"/>
        </w:rPr>
      </w:pPr>
      <w:r w:rsidRPr="003933F5">
        <w:rPr>
          <w:rFonts w:ascii="Times New Roman" w:hAnsi="Times New Roman" w:cs="Times New Roman"/>
          <w:sz w:val="24"/>
          <w:szCs w:val="24"/>
        </w:rPr>
        <w:t xml:space="preserve">In 1899, a </w:t>
      </w:r>
      <w:smartTag w:uri="urn:schemas-microsoft-com:office:smarttags" w:element="City">
        <w:smartTag w:uri="urn:schemas-microsoft-com:office:smarttags" w:element="place">
          <w:r w:rsidRPr="003933F5">
            <w:rPr>
              <w:rFonts w:ascii="Times New Roman" w:hAnsi="Times New Roman" w:cs="Times New Roman"/>
              <w:sz w:val="24"/>
              <w:szCs w:val="24"/>
            </w:rPr>
            <w:t>London</w:t>
          </w:r>
        </w:smartTag>
      </w:smartTag>
      <w:r w:rsidRPr="003933F5">
        <w:rPr>
          <w:rFonts w:ascii="Times New Roman" w:hAnsi="Times New Roman" w:cs="Times New Roman"/>
          <w:sz w:val="24"/>
          <w:szCs w:val="24"/>
        </w:rPr>
        <w:t xml:space="preserve"> physician, Dr. Montague Murray</w:t>
      </w:r>
      <w:r w:rsidR="00E327A4" w:rsidRPr="003933F5">
        <w:rPr>
          <w:rFonts w:ascii="Times New Roman" w:hAnsi="Times New Roman" w:cs="Times New Roman"/>
          <w:sz w:val="24"/>
          <w:szCs w:val="24"/>
        </w:rPr>
        <w:t>,</w:t>
      </w:r>
      <w:r w:rsidR="00316A41" w:rsidRPr="003933F5">
        <w:rPr>
          <w:rFonts w:ascii="Times New Roman" w:hAnsi="Times New Roman" w:cs="Times New Roman"/>
          <w:sz w:val="24"/>
          <w:szCs w:val="24"/>
        </w:rPr>
        <w:t xml:space="preserve"> was</w:t>
      </w:r>
      <w:r w:rsidRPr="003933F5">
        <w:rPr>
          <w:rFonts w:ascii="Times New Roman" w:hAnsi="Times New Roman" w:cs="Times New Roman"/>
          <w:sz w:val="24"/>
          <w:szCs w:val="24"/>
        </w:rPr>
        <w:t xml:space="preserve"> conducting an autopsy on </w:t>
      </w:r>
      <w:r w:rsidR="00E327A4" w:rsidRPr="003933F5">
        <w:rPr>
          <w:rFonts w:ascii="Times New Roman" w:hAnsi="Times New Roman" w:cs="Times New Roman"/>
          <w:sz w:val="24"/>
          <w:szCs w:val="24"/>
        </w:rPr>
        <w:t xml:space="preserve">the body of </w:t>
      </w:r>
      <w:r w:rsidRPr="003933F5">
        <w:rPr>
          <w:rFonts w:ascii="Times New Roman" w:hAnsi="Times New Roman" w:cs="Times New Roman"/>
          <w:sz w:val="24"/>
          <w:szCs w:val="24"/>
        </w:rPr>
        <w:t>a textile weaver</w:t>
      </w:r>
      <w:r w:rsidR="00316A41" w:rsidRPr="003933F5">
        <w:rPr>
          <w:rFonts w:ascii="Times New Roman" w:hAnsi="Times New Roman" w:cs="Times New Roman"/>
          <w:sz w:val="24"/>
          <w:szCs w:val="24"/>
        </w:rPr>
        <w:t xml:space="preserve"> when he</w:t>
      </w:r>
      <w:r w:rsidRPr="003933F5">
        <w:rPr>
          <w:rFonts w:ascii="Times New Roman" w:hAnsi="Times New Roman" w:cs="Times New Roman"/>
          <w:sz w:val="24"/>
          <w:szCs w:val="24"/>
        </w:rPr>
        <w:t xml:space="preserve"> discovered that the worker’s lungs contained dense, fibrous growths. During the 192</w:t>
      </w:r>
      <w:r w:rsidR="00731FCF" w:rsidRPr="003933F5">
        <w:rPr>
          <w:rFonts w:ascii="Times New Roman" w:hAnsi="Times New Roman" w:cs="Times New Roman"/>
          <w:sz w:val="24"/>
          <w:szCs w:val="24"/>
        </w:rPr>
        <w:t>0s</w:t>
      </w:r>
      <w:r w:rsidRPr="003933F5">
        <w:rPr>
          <w:rFonts w:ascii="Times New Roman" w:hAnsi="Times New Roman" w:cs="Times New Roman"/>
          <w:sz w:val="24"/>
          <w:szCs w:val="24"/>
        </w:rPr>
        <w:t xml:space="preserve">, physicians’ reports regarding unusual lung disease among their patients who worked with asbestos prompted the British government to sponsor a two-year study of asbestos workers. In their 1930 report, the researchers stated that 26.2% of the workers examined showed fibrosis due to asbestos and that this condition could lead to complete </w:t>
      </w:r>
      <w:r w:rsidR="00E327A4" w:rsidRPr="003933F5">
        <w:rPr>
          <w:rFonts w:ascii="Times New Roman" w:hAnsi="Times New Roman" w:cs="Times New Roman"/>
          <w:sz w:val="24"/>
          <w:szCs w:val="24"/>
        </w:rPr>
        <w:t>disability</w:t>
      </w:r>
      <w:r w:rsidRPr="003933F5">
        <w:rPr>
          <w:rFonts w:ascii="Times New Roman" w:hAnsi="Times New Roman" w:cs="Times New Roman"/>
          <w:sz w:val="24"/>
          <w:szCs w:val="24"/>
        </w:rPr>
        <w:t xml:space="preserve"> and death. The fibrotic condition caused by asbestos ultimately became known as “asbestosis</w:t>
      </w:r>
      <w:r w:rsidR="00316A41" w:rsidRPr="003933F5">
        <w:rPr>
          <w:rFonts w:ascii="Times New Roman" w:hAnsi="Times New Roman" w:cs="Times New Roman"/>
          <w:sz w:val="24"/>
          <w:szCs w:val="24"/>
        </w:rPr>
        <w:t>.</w:t>
      </w:r>
      <w:r w:rsidRPr="003933F5">
        <w:rPr>
          <w:rFonts w:ascii="Times New Roman" w:hAnsi="Times New Roman" w:cs="Times New Roman"/>
          <w:sz w:val="24"/>
          <w:szCs w:val="24"/>
        </w:rPr>
        <w:t xml:space="preserve">” </w:t>
      </w:r>
    </w:p>
    <w:p w:rsidR="008E24B2" w:rsidRPr="003933F5" w:rsidRDefault="008E24B2" w:rsidP="003933F5">
      <w:pPr>
        <w:pStyle w:val="PlainText"/>
        <w:jc w:val="both"/>
        <w:rPr>
          <w:rFonts w:ascii="Times New Roman" w:hAnsi="Times New Roman" w:cs="Times New Roman"/>
          <w:sz w:val="24"/>
          <w:szCs w:val="24"/>
        </w:rPr>
      </w:pPr>
    </w:p>
    <w:p w:rsidR="008E24B2" w:rsidRPr="003933F5" w:rsidRDefault="008E24B2" w:rsidP="003933F5">
      <w:pPr>
        <w:pStyle w:val="PlainText"/>
        <w:rPr>
          <w:rFonts w:ascii="Times New Roman" w:hAnsi="Times New Roman" w:cs="Times New Roman"/>
          <w:sz w:val="24"/>
          <w:szCs w:val="24"/>
        </w:rPr>
      </w:pPr>
      <w:r w:rsidRPr="003933F5">
        <w:rPr>
          <w:rFonts w:ascii="Times New Roman" w:hAnsi="Times New Roman" w:cs="Times New Roman"/>
          <w:sz w:val="24"/>
          <w:szCs w:val="24"/>
        </w:rPr>
        <w:t>In 1935 the American Journal of Cancer reported that the lungs of a dead asbestos weaver contained, in addition to extensive fibrosis, a large carcinoma. This public report helped to establish the link</w:t>
      </w:r>
      <w:r w:rsidR="00F56509" w:rsidRPr="003933F5">
        <w:rPr>
          <w:rFonts w:ascii="Times New Roman" w:hAnsi="Times New Roman" w:cs="Times New Roman"/>
          <w:sz w:val="24"/>
          <w:szCs w:val="24"/>
        </w:rPr>
        <w:t xml:space="preserve"> </w:t>
      </w:r>
      <w:r w:rsidRPr="003933F5">
        <w:rPr>
          <w:rFonts w:ascii="Times New Roman" w:hAnsi="Times New Roman" w:cs="Times New Roman"/>
          <w:sz w:val="24"/>
          <w:szCs w:val="24"/>
        </w:rPr>
        <w:t xml:space="preserve">between asbestos exposure and lung cancer. </w:t>
      </w:r>
    </w:p>
    <w:p w:rsidR="008E24B2" w:rsidRPr="003933F5" w:rsidRDefault="008E24B2" w:rsidP="003933F5">
      <w:pPr>
        <w:pStyle w:val="PlainText"/>
        <w:rPr>
          <w:rFonts w:ascii="Times New Roman" w:hAnsi="Times New Roman" w:cs="Times New Roman"/>
          <w:sz w:val="24"/>
          <w:szCs w:val="24"/>
        </w:rPr>
      </w:pPr>
    </w:p>
    <w:p w:rsidR="008E24B2" w:rsidRPr="003933F5" w:rsidRDefault="008E24B2" w:rsidP="003933F5">
      <w:pPr>
        <w:pStyle w:val="PlainText"/>
        <w:rPr>
          <w:rFonts w:ascii="Times New Roman" w:hAnsi="Times New Roman" w:cs="Times New Roman"/>
          <w:sz w:val="24"/>
          <w:szCs w:val="24"/>
        </w:rPr>
      </w:pPr>
      <w:r w:rsidRPr="003933F5">
        <w:rPr>
          <w:rFonts w:ascii="Times New Roman" w:hAnsi="Times New Roman" w:cs="Times New Roman"/>
          <w:sz w:val="24"/>
          <w:szCs w:val="24"/>
        </w:rPr>
        <w:t>During the 1960s, numerous South African crocidolite miners were reported</w:t>
      </w:r>
      <w:r w:rsidR="00FA45CE" w:rsidRPr="003933F5">
        <w:rPr>
          <w:rFonts w:ascii="Times New Roman" w:hAnsi="Times New Roman" w:cs="Times New Roman"/>
          <w:sz w:val="24"/>
          <w:szCs w:val="24"/>
        </w:rPr>
        <w:t xml:space="preserve">ly dying </w:t>
      </w:r>
      <w:r w:rsidRPr="003933F5">
        <w:rPr>
          <w:rFonts w:ascii="Times New Roman" w:hAnsi="Times New Roman" w:cs="Times New Roman"/>
          <w:sz w:val="24"/>
          <w:szCs w:val="24"/>
        </w:rPr>
        <w:t xml:space="preserve">of a form of tuberculosis </w:t>
      </w:r>
      <w:r w:rsidR="00316A41" w:rsidRPr="003933F5">
        <w:rPr>
          <w:rFonts w:ascii="Times New Roman" w:hAnsi="Times New Roman" w:cs="Times New Roman"/>
          <w:sz w:val="24"/>
          <w:szCs w:val="24"/>
        </w:rPr>
        <w:t xml:space="preserve">that was </w:t>
      </w:r>
      <w:r w:rsidRPr="003933F5">
        <w:rPr>
          <w:rFonts w:ascii="Times New Roman" w:hAnsi="Times New Roman" w:cs="Times New Roman"/>
          <w:sz w:val="24"/>
          <w:szCs w:val="24"/>
        </w:rPr>
        <w:t xml:space="preserve">unresponsive to traditional antibiotic therapy. Dr. Chris Wagner discovered that many of these cases of "TB" were actually mesothelioma, a rare and fatal cancer of the tissue (mesothelium) that covers the internal organs and lines the chest and abdominal cavities. </w:t>
      </w:r>
    </w:p>
    <w:p w:rsidR="008E24B2" w:rsidRPr="003933F5" w:rsidRDefault="008E24B2" w:rsidP="003933F5">
      <w:pPr>
        <w:pStyle w:val="PlainText"/>
        <w:rPr>
          <w:rFonts w:ascii="Times New Roman" w:hAnsi="Times New Roman" w:cs="Times New Roman"/>
          <w:sz w:val="24"/>
          <w:szCs w:val="24"/>
        </w:rPr>
      </w:pPr>
    </w:p>
    <w:p w:rsidR="00847742" w:rsidRDefault="00793853" w:rsidP="003933F5">
      <w:pPr>
        <w:pStyle w:val="PlainText"/>
        <w:rPr>
          <w:rFonts w:ascii="Times New Roman" w:hAnsi="Times New Roman" w:cs="Times New Roman"/>
          <w:sz w:val="24"/>
          <w:szCs w:val="24"/>
        </w:rPr>
      </w:pPr>
      <w:r>
        <w:rPr>
          <w:rFonts w:ascii="Times New Roman" w:hAnsi="Times New Roman" w:cs="Times New Roman"/>
          <w:sz w:val="24"/>
          <w:szCs w:val="24"/>
        </w:rPr>
        <w:t>The evidence today describes a range of health risks associated with asbestos exposure</w:t>
      </w:r>
      <w:r w:rsidR="009B7605">
        <w:rPr>
          <w:rFonts w:ascii="Times New Roman" w:hAnsi="Times New Roman" w:cs="Times New Roman"/>
          <w:sz w:val="24"/>
          <w:szCs w:val="24"/>
        </w:rPr>
        <w:t xml:space="preserve">. </w:t>
      </w:r>
      <w:r w:rsidR="003B05C2">
        <w:rPr>
          <w:rFonts w:ascii="Times New Roman" w:hAnsi="Times New Roman" w:cs="Times New Roman"/>
          <w:sz w:val="24"/>
          <w:szCs w:val="24"/>
        </w:rPr>
        <w:t>Depending on a number of exposure factors, risks may include asbestosis and</w:t>
      </w:r>
      <w:r w:rsidR="00A50DE5" w:rsidRPr="003933F5">
        <w:rPr>
          <w:rFonts w:ascii="Times New Roman" w:hAnsi="Times New Roman" w:cs="Times New Roman"/>
          <w:sz w:val="24"/>
          <w:szCs w:val="24"/>
        </w:rPr>
        <w:t xml:space="preserve"> </w:t>
      </w:r>
      <w:r w:rsidR="008E24B2" w:rsidRPr="003933F5">
        <w:rPr>
          <w:rFonts w:ascii="Times New Roman" w:hAnsi="Times New Roman" w:cs="Times New Roman"/>
          <w:sz w:val="24"/>
          <w:szCs w:val="24"/>
        </w:rPr>
        <w:t>lung cancer</w:t>
      </w:r>
      <w:r w:rsidR="003B05C2">
        <w:rPr>
          <w:rFonts w:ascii="Times New Roman" w:hAnsi="Times New Roman" w:cs="Times New Roman"/>
          <w:sz w:val="24"/>
          <w:szCs w:val="24"/>
        </w:rPr>
        <w:t xml:space="preserve"> as well as</w:t>
      </w:r>
      <w:r w:rsidR="008E24B2" w:rsidRPr="003933F5">
        <w:rPr>
          <w:rFonts w:ascii="Times New Roman" w:hAnsi="Times New Roman" w:cs="Times New Roman"/>
          <w:sz w:val="24"/>
          <w:szCs w:val="24"/>
        </w:rPr>
        <w:t xml:space="preserve"> pleural (chest) and peritoneal (abdominal) mesothelioma, malignancies seldom found in the general population. Moreover, asbestos </w:t>
      </w:r>
      <w:r w:rsidR="00D64CCF" w:rsidRPr="003933F5">
        <w:rPr>
          <w:rFonts w:ascii="Times New Roman" w:hAnsi="Times New Roman" w:cs="Times New Roman"/>
          <w:sz w:val="24"/>
          <w:szCs w:val="24"/>
        </w:rPr>
        <w:t xml:space="preserve">exposure </w:t>
      </w:r>
      <w:r w:rsidR="008E24B2" w:rsidRPr="003933F5">
        <w:rPr>
          <w:rFonts w:ascii="Times New Roman" w:hAnsi="Times New Roman" w:cs="Times New Roman"/>
          <w:sz w:val="24"/>
          <w:szCs w:val="24"/>
        </w:rPr>
        <w:t xml:space="preserve">has been linked </w:t>
      </w:r>
      <w:r w:rsidR="00D64CCF" w:rsidRPr="003933F5">
        <w:rPr>
          <w:rFonts w:ascii="Times New Roman" w:hAnsi="Times New Roman" w:cs="Times New Roman"/>
          <w:sz w:val="24"/>
          <w:szCs w:val="24"/>
        </w:rPr>
        <w:t>to</w:t>
      </w:r>
      <w:r w:rsidR="008E24B2" w:rsidRPr="003933F5">
        <w:rPr>
          <w:rFonts w:ascii="Times New Roman" w:hAnsi="Times New Roman" w:cs="Times New Roman"/>
          <w:sz w:val="24"/>
          <w:szCs w:val="24"/>
        </w:rPr>
        <w:t xml:space="preserve"> gastrointestinal and other cancers and </w:t>
      </w:r>
      <w:r w:rsidR="007157EC" w:rsidRPr="003933F5">
        <w:rPr>
          <w:rFonts w:ascii="Times New Roman" w:hAnsi="Times New Roman" w:cs="Times New Roman"/>
          <w:sz w:val="24"/>
          <w:szCs w:val="24"/>
        </w:rPr>
        <w:t>disorders</w:t>
      </w:r>
      <w:r w:rsidR="008E24B2" w:rsidRPr="003933F5">
        <w:rPr>
          <w:rFonts w:ascii="Times New Roman" w:hAnsi="Times New Roman" w:cs="Times New Roman"/>
          <w:sz w:val="24"/>
          <w:szCs w:val="24"/>
        </w:rPr>
        <w:t xml:space="preserve">. </w:t>
      </w:r>
    </w:p>
    <w:p w:rsidR="00847742" w:rsidRDefault="00847742" w:rsidP="003933F5">
      <w:pPr>
        <w:pStyle w:val="PlainText"/>
        <w:rPr>
          <w:rFonts w:ascii="Times New Roman" w:hAnsi="Times New Roman" w:cs="Times New Roman"/>
          <w:sz w:val="24"/>
          <w:szCs w:val="24"/>
        </w:rPr>
      </w:pPr>
    </w:p>
    <w:p w:rsidR="00847742" w:rsidRPr="003933F5" w:rsidRDefault="00847742" w:rsidP="00847742">
      <w:pPr>
        <w:pStyle w:val="PlainText"/>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Diseases Associated with Asbestos </w:t>
      </w:r>
      <w:r>
        <w:rPr>
          <w:rFonts w:ascii="Times New Roman" w:hAnsi="Times New Roman" w:cs="Times New Roman"/>
          <w:b/>
          <w:i/>
          <w:sz w:val="28"/>
          <w:szCs w:val="28"/>
        </w:rPr>
        <w:t>Exposure</w:t>
      </w:r>
    </w:p>
    <w:p w:rsidR="00847742" w:rsidRDefault="00847742" w:rsidP="00847742">
      <w:pPr>
        <w:pStyle w:val="PlainText"/>
        <w:rPr>
          <w:rFonts w:ascii="Times New Roman" w:hAnsi="Times New Roman" w:cs="Times New Roman"/>
          <w:sz w:val="24"/>
          <w:szCs w:val="24"/>
        </w:rPr>
      </w:pPr>
    </w:p>
    <w:p w:rsidR="00847742" w:rsidRDefault="00847742" w:rsidP="00847742">
      <w:pPr>
        <w:pStyle w:val="PlainText"/>
        <w:rPr>
          <w:rFonts w:ascii="Times New Roman" w:hAnsi="Times New Roman" w:cs="Times New Roman"/>
          <w:sz w:val="24"/>
          <w:szCs w:val="24"/>
        </w:rPr>
      </w:pPr>
      <w:r w:rsidRPr="003933F5">
        <w:rPr>
          <w:rFonts w:ascii="Times New Roman" w:hAnsi="Times New Roman" w:cs="Times New Roman"/>
          <w:sz w:val="24"/>
          <w:szCs w:val="24"/>
        </w:rPr>
        <w:t xml:space="preserve">Several diseases and conditions have been linked to asbestos fiber inhalation. These include asbestosis, lung cancer, mesothelioma, gastrointestinal cancers and other </w:t>
      </w:r>
      <w:r>
        <w:rPr>
          <w:rFonts w:ascii="Times New Roman" w:hAnsi="Times New Roman" w:cs="Times New Roman"/>
          <w:sz w:val="24"/>
          <w:szCs w:val="24"/>
        </w:rPr>
        <w:t>disorders</w:t>
      </w:r>
      <w:r w:rsidRPr="003933F5">
        <w:rPr>
          <w:rFonts w:ascii="Times New Roman" w:hAnsi="Times New Roman" w:cs="Times New Roman"/>
          <w:sz w:val="24"/>
          <w:szCs w:val="24"/>
        </w:rPr>
        <w:t>.</w:t>
      </w:r>
    </w:p>
    <w:p w:rsidR="00847742" w:rsidRDefault="00847742" w:rsidP="00847742">
      <w:pPr>
        <w:pStyle w:val="PlainText"/>
        <w:rPr>
          <w:rFonts w:ascii="Times New Roman" w:hAnsi="Times New Roman" w:cs="Times New Roman"/>
          <w:sz w:val="24"/>
          <w:szCs w:val="24"/>
        </w:rPr>
      </w:pPr>
    </w:p>
    <w:p w:rsidR="00847742" w:rsidRDefault="00847742" w:rsidP="00847742">
      <w:pPr>
        <w:pStyle w:val="PlainText"/>
        <w:rPr>
          <w:rFonts w:ascii="Times New Roman" w:hAnsi="Times New Roman" w:cs="Times New Roman"/>
          <w:sz w:val="24"/>
          <w:szCs w:val="24"/>
        </w:rPr>
      </w:pPr>
      <w:r>
        <w:rPr>
          <w:rFonts w:ascii="Times New Roman" w:hAnsi="Times New Roman" w:cs="Times New Roman"/>
          <w:sz w:val="24"/>
          <w:szCs w:val="24"/>
        </w:rPr>
        <w:t>An informative source of information on</w:t>
      </w:r>
      <w:r w:rsidRPr="003933F5">
        <w:rPr>
          <w:rFonts w:ascii="Times New Roman" w:hAnsi="Times New Roman" w:cs="Times New Roman"/>
          <w:sz w:val="24"/>
          <w:szCs w:val="24"/>
        </w:rPr>
        <w:t xml:space="preserve"> the health effects of airborne asbestos </w:t>
      </w:r>
      <w:r>
        <w:rPr>
          <w:rFonts w:ascii="Times New Roman" w:hAnsi="Times New Roman" w:cs="Times New Roman"/>
          <w:sz w:val="24"/>
          <w:szCs w:val="24"/>
        </w:rPr>
        <w:t>is a publication from The Health Effects Institute (HEI) entitled</w:t>
      </w:r>
      <w:r w:rsidRPr="003933F5">
        <w:rPr>
          <w:rFonts w:ascii="Times New Roman" w:hAnsi="Times New Roman" w:cs="Times New Roman"/>
          <w:sz w:val="24"/>
          <w:szCs w:val="24"/>
        </w:rPr>
        <w:t xml:space="preserve"> "</w:t>
      </w:r>
      <w:r w:rsidRPr="003933F5">
        <w:rPr>
          <w:rFonts w:ascii="Times New Roman" w:hAnsi="Times New Roman" w:cs="Times New Roman"/>
          <w:i/>
          <w:sz w:val="24"/>
          <w:szCs w:val="24"/>
        </w:rPr>
        <w:t>Asbestos in Public and Commercial Buildings</w:t>
      </w:r>
      <w:r>
        <w:rPr>
          <w:rFonts w:ascii="Times New Roman" w:hAnsi="Times New Roman" w:cs="Times New Roman"/>
          <w:i/>
          <w:sz w:val="24"/>
          <w:szCs w:val="24"/>
        </w:rPr>
        <w:t>:</w:t>
      </w:r>
      <w:r w:rsidRPr="00CE2058">
        <w:rPr>
          <w:rFonts w:ascii="Times New Roman" w:hAnsi="Times New Roman" w:cs="Times New Roman"/>
          <w:i/>
          <w:sz w:val="24"/>
          <w:szCs w:val="24"/>
        </w:rPr>
        <w:t xml:space="preserve"> </w:t>
      </w:r>
      <w:r w:rsidRPr="00C3210F">
        <w:rPr>
          <w:rFonts w:ascii="Times New Roman" w:hAnsi="Times New Roman" w:cs="Times New Roman"/>
          <w:i/>
          <w:sz w:val="24"/>
          <w:szCs w:val="24"/>
        </w:rPr>
        <w:t>A Literature Review and Synthesis of Current Knowledge</w:t>
      </w:r>
      <w:r w:rsidRPr="003933F5">
        <w:rPr>
          <w:rFonts w:ascii="Times New Roman" w:hAnsi="Times New Roman" w:cs="Times New Roman"/>
          <w:sz w:val="24"/>
          <w:szCs w:val="24"/>
        </w:rPr>
        <w:t>" (1991)</w:t>
      </w:r>
      <w:r>
        <w:rPr>
          <w:rFonts w:ascii="Times New Roman" w:hAnsi="Times New Roman" w:cs="Times New Roman"/>
          <w:sz w:val="24"/>
          <w:szCs w:val="24"/>
        </w:rPr>
        <w:t xml:space="preserve">. HEI’s Asbestos Literature Review </w:t>
      </w:r>
      <w:r w:rsidRPr="000F78A6">
        <w:rPr>
          <w:rFonts w:ascii="Times New Roman" w:hAnsi="Times New Roman" w:cs="Times New Roman"/>
          <w:sz w:val="24"/>
          <w:szCs w:val="24"/>
        </w:rPr>
        <w:lastRenderedPageBreak/>
        <w:t>Panel</w:t>
      </w:r>
      <w:r>
        <w:rPr>
          <w:rFonts w:ascii="Times New Roman" w:hAnsi="Times New Roman" w:cs="Times New Roman"/>
          <w:sz w:val="24"/>
          <w:szCs w:val="24"/>
        </w:rPr>
        <w:t xml:space="preserve"> was charged with determining what was known, not known, and uncertain about the risks of exposure to asbestos in public buildings. The main research goals were: (1) to determine the actual airborne asbestos fiber levels prevalent in buildings, (2) to characterize peak exposure levels and their significance, and (3) to evaluate the effectiveness of asbestos management and abatement strategies in a scientifically meaningful manner. This document is a useful reference for regulatory agency personnel.</w:t>
      </w:r>
    </w:p>
    <w:p w:rsidR="00847742" w:rsidRDefault="00847742" w:rsidP="00847742">
      <w:pPr>
        <w:pStyle w:val="PlainText"/>
        <w:rPr>
          <w:rFonts w:ascii="Times New Roman" w:hAnsi="Times New Roman" w:cs="Times New Roman"/>
          <w:sz w:val="24"/>
          <w:szCs w:val="24"/>
        </w:rPr>
      </w:pPr>
    </w:p>
    <w:p w:rsidR="00847742" w:rsidRPr="003933F5" w:rsidRDefault="00847742" w:rsidP="00847742">
      <w:pPr>
        <w:pStyle w:val="PlainText"/>
        <w:rPr>
          <w:rFonts w:ascii="Times New Roman" w:hAnsi="Times New Roman" w:cs="Times New Roman"/>
          <w:sz w:val="24"/>
          <w:szCs w:val="24"/>
        </w:rPr>
      </w:pPr>
      <w:r>
        <w:rPr>
          <w:rFonts w:ascii="Times New Roman" w:hAnsi="Times New Roman" w:cs="Times New Roman"/>
          <w:sz w:val="24"/>
          <w:szCs w:val="24"/>
        </w:rPr>
        <w:t>Other sources of asbestos information include the World Health Organization as well as</w:t>
      </w:r>
      <w:r w:rsidRPr="003933F5">
        <w:rPr>
          <w:rFonts w:ascii="Times New Roman" w:hAnsi="Times New Roman" w:cs="Times New Roman"/>
          <w:sz w:val="24"/>
          <w:szCs w:val="24"/>
        </w:rPr>
        <w:t xml:space="preserve"> </w:t>
      </w:r>
      <w:r>
        <w:rPr>
          <w:rFonts w:ascii="Times New Roman" w:hAnsi="Times New Roman" w:cs="Times New Roman"/>
          <w:sz w:val="24"/>
          <w:szCs w:val="24"/>
        </w:rPr>
        <w:t>two federal agencies within the U. S. Department of Health and Human Services – the Agency for Toxic Substances and Disease Registry (</w:t>
      </w:r>
      <w:r w:rsidRPr="003933F5">
        <w:rPr>
          <w:rFonts w:ascii="Times New Roman" w:hAnsi="Times New Roman" w:cs="Times New Roman"/>
          <w:sz w:val="24"/>
          <w:szCs w:val="24"/>
        </w:rPr>
        <w:t>ATSDR</w:t>
      </w:r>
      <w:r>
        <w:rPr>
          <w:rFonts w:ascii="Times New Roman" w:hAnsi="Times New Roman" w:cs="Times New Roman"/>
          <w:sz w:val="24"/>
          <w:szCs w:val="24"/>
        </w:rPr>
        <w:t>)</w:t>
      </w:r>
      <w:r w:rsidRPr="003933F5">
        <w:rPr>
          <w:rFonts w:ascii="Times New Roman" w:hAnsi="Times New Roman" w:cs="Times New Roman"/>
          <w:sz w:val="24"/>
          <w:szCs w:val="24"/>
        </w:rPr>
        <w:t xml:space="preserve"> and the Centers for Disease Control and Prevention (CDC).</w:t>
      </w:r>
    </w:p>
    <w:p w:rsidR="00847742" w:rsidRPr="005C7207" w:rsidRDefault="00847742" w:rsidP="00847742">
      <w:pPr>
        <w:pStyle w:val="PlainText"/>
        <w:ind w:left="360"/>
        <w:jc w:val="both"/>
        <w:rPr>
          <w:rFonts w:ascii="Times New Roman" w:hAnsi="Times New Roman" w:cs="Times New Roman"/>
          <w:sz w:val="24"/>
          <w:szCs w:val="24"/>
        </w:rPr>
      </w:pPr>
    </w:p>
    <w:p w:rsidR="00847742" w:rsidRPr="003933F5" w:rsidRDefault="00847742" w:rsidP="00847742">
      <w:pPr>
        <w:pStyle w:val="PlainText"/>
        <w:ind w:left="360"/>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Asbestosis </w:t>
      </w:r>
    </w:p>
    <w:p w:rsidR="00847742" w:rsidRPr="003933F5" w:rsidRDefault="00847742" w:rsidP="00847742">
      <w:pPr>
        <w:pStyle w:val="PlainText"/>
        <w:jc w:val="both"/>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Asbestosis is a progressive, disabling and potentially fatal disease caused by inhalation of asbestos fibers. Inhaled asbestos fibers cause inflammation (alveolitis) to occur, which may result in the development of scarring and fibrosis and subsequent impairment of gas exchange. The extent of damage to the lungs is dependent upon the amount of asbestos in the lungs and individual susceptibility.</w:t>
      </w:r>
    </w:p>
    <w:p w:rsidR="00847742" w:rsidRPr="003933F5" w:rsidRDefault="00847742" w:rsidP="00847742">
      <w:pPr>
        <w:pStyle w:val="PlainText"/>
        <w:ind w:left="360"/>
        <w:jc w:val="both"/>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Common symptoms of asbestosis include fatigue, shortness of breath, chest pain, a dry or productive cough and rales (a crackling sound heard posteriorly in the bases of the lungs). Asbestosis appears radiologically</w:t>
      </w:r>
      <w:r>
        <w:rPr>
          <w:rFonts w:ascii="Times New Roman" w:hAnsi="Times New Roman" w:cs="Times New Roman"/>
          <w:sz w:val="24"/>
          <w:szCs w:val="24"/>
        </w:rPr>
        <w:t>, e.g., in x-rays,</w:t>
      </w:r>
      <w:r w:rsidRPr="003933F5">
        <w:rPr>
          <w:rFonts w:ascii="Times New Roman" w:hAnsi="Times New Roman" w:cs="Times New Roman"/>
          <w:sz w:val="24"/>
          <w:szCs w:val="24"/>
        </w:rPr>
        <w:t xml:space="preserve"> as irregular linear opacities predominantly in the lower lobes. </w:t>
      </w:r>
    </w:p>
    <w:p w:rsidR="00847742" w:rsidRPr="003933F5" w:rsidRDefault="00847742" w:rsidP="00847742">
      <w:pPr>
        <w:pStyle w:val="PlainText"/>
        <w:ind w:left="360"/>
        <w:jc w:val="both"/>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There is a </w:t>
      </w:r>
      <w:r>
        <w:rPr>
          <w:rFonts w:ascii="Times New Roman" w:hAnsi="Times New Roman" w:cs="Times New Roman"/>
          <w:sz w:val="24"/>
          <w:szCs w:val="24"/>
        </w:rPr>
        <w:t>linear</w:t>
      </w:r>
      <w:r w:rsidRPr="003933F5">
        <w:rPr>
          <w:rFonts w:ascii="Times New Roman" w:hAnsi="Times New Roman" w:cs="Times New Roman"/>
          <w:sz w:val="24"/>
          <w:szCs w:val="24"/>
        </w:rPr>
        <w:t xml:space="preserve"> relationship between asbestos exposure and the development of asbestosis – the greater the exposure, the greater the likelihood of developing the disease. Asbestosis is prevalent among workers who have been exposed to large doses of asbestos fibers over a long period of time. These include miners, millers, manufacturers of asbestos products, insulators, shipyard workers, physical plant maintenance workers and veteran custodians. Like all asbestos-related diseases, asbestosis has a long latency period, typically 15-30 years. </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Many individuals with asbestosis may suffer from asbestos-related lung cancer as well, although the relationship between lung </w:t>
      </w:r>
      <w:r w:rsidR="001D7094">
        <w:rPr>
          <w:rFonts w:ascii="Times New Roman" w:hAnsi="Times New Roman" w:cs="Times New Roman"/>
          <w:sz w:val="24"/>
          <w:szCs w:val="24"/>
        </w:rPr>
        <w:t>fibrosis and cancer is unclear.</w:t>
      </w:r>
    </w:p>
    <w:p w:rsidR="00847742" w:rsidRPr="003933F5" w:rsidRDefault="00847742" w:rsidP="00847742">
      <w:pPr>
        <w:pStyle w:val="PlainText"/>
        <w:ind w:left="360"/>
        <w:jc w:val="both"/>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Pr>
          <w:rFonts w:ascii="Times New Roman" w:hAnsi="Times New Roman" w:cs="Times New Roman"/>
          <w:sz w:val="24"/>
          <w:szCs w:val="24"/>
        </w:rPr>
        <w:t>Individuals</w:t>
      </w:r>
      <w:r w:rsidRPr="003933F5">
        <w:rPr>
          <w:rFonts w:ascii="Times New Roman" w:hAnsi="Times New Roman" w:cs="Times New Roman"/>
          <w:sz w:val="24"/>
          <w:szCs w:val="24"/>
        </w:rPr>
        <w:t xml:space="preserve"> who use appropriate safety precautions as described in this </w:t>
      </w:r>
      <w:r>
        <w:rPr>
          <w:rFonts w:ascii="Times New Roman" w:hAnsi="Times New Roman" w:cs="Times New Roman"/>
          <w:sz w:val="24"/>
          <w:szCs w:val="24"/>
        </w:rPr>
        <w:t xml:space="preserve">course are projected to </w:t>
      </w:r>
      <w:r w:rsidRPr="003933F5">
        <w:rPr>
          <w:rFonts w:ascii="Times New Roman" w:hAnsi="Times New Roman" w:cs="Times New Roman"/>
          <w:sz w:val="24"/>
          <w:szCs w:val="24"/>
        </w:rPr>
        <w:t xml:space="preserve">have </w:t>
      </w:r>
      <w:r>
        <w:rPr>
          <w:rFonts w:ascii="Times New Roman" w:hAnsi="Times New Roman" w:cs="Times New Roman"/>
          <w:sz w:val="24"/>
          <w:szCs w:val="24"/>
        </w:rPr>
        <w:t>little</w:t>
      </w:r>
      <w:r w:rsidRPr="003933F5">
        <w:rPr>
          <w:rFonts w:ascii="Times New Roman" w:hAnsi="Times New Roman" w:cs="Times New Roman"/>
          <w:sz w:val="24"/>
          <w:szCs w:val="24"/>
        </w:rPr>
        <w:t xml:space="preserve"> risk of developing asbest</w:t>
      </w:r>
      <w:r w:rsidR="001D7094">
        <w:rPr>
          <w:rFonts w:ascii="Times New Roman" w:hAnsi="Times New Roman" w:cs="Times New Roman"/>
          <w:sz w:val="24"/>
          <w:szCs w:val="24"/>
        </w:rPr>
        <w:t>osis as a result of their work.</w:t>
      </w:r>
    </w:p>
    <w:p w:rsidR="00847742" w:rsidRPr="003933F5" w:rsidRDefault="00847742" w:rsidP="00847742">
      <w:pPr>
        <w:pStyle w:val="PlainText"/>
        <w:jc w:val="both"/>
        <w:rPr>
          <w:rFonts w:ascii="Times New Roman" w:hAnsi="Times New Roman" w:cs="Times New Roman"/>
          <w:sz w:val="24"/>
          <w:szCs w:val="24"/>
        </w:rPr>
      </w:pPr>
    </w:p>
    <w:p w:rsidR="00847742" w:rsidRPr="003933F5" w:rsidRDefault="00847742" w:rsidP="00847742">
      <w:pPr>
        <w:pStyle w:val="PlainText"/>
        <w:ind w:left="360"/>
        <w:jc w:val="both"/>
        <w:rPr>
          <w:rFonts w:ascii="Times New Roman" w:hAnsi="Times New Roman" w:cs="Times New Roman"/>
          <w:sz w:val="28"/>
          <w:szCs w:val="28"/>
        </w:rPr>
      </w:pPr>
      <w:r w:rsidRPr="003933F5">
        <w:rPr>
          <w:rFonts w:ascii="Times New Roman" w:hAnsi="Times New Roman" w:cs="Times New Roman"/>
          <w:b/>
          <w:i/>
          <w:sz w:val="28"/>
          <w:szCs w:val="28"/>
        </w:rPr>
        <w:t>Lung Cancer</w:t>
      </w:r>
    </w:p>
    <w:p w:rsidR="00847742" w:rsidRPr="003933F5" w:rsidRDefault="00847742" w:rsidP="00847742">
      <w:pPr>
        <w:pStyle w:val="NormalWeb"/>
        <w:spacing w:before="0" w:beforeAutospacing="0" w:after="0" w:afterAutospacing="0"/>
        <w:ind w:left="1080"/>
        <w:rPr>
          <w:lang w:val="en"/>
        </w:rPr>
      </w:pPr>
    </w:p>
    <w:p w:rsidR="00847742" w:rsidRPr="003933F5" w:rsidRDefault="00847742" w:rsidP="00847742">
      <w:pPr>
        <w:pStyle w:val="NormalWeb"/>
        <w:spacing w:before="0" w:beforeAutospacing="0" w:after="0" w:afterAutospacing="0"/>
        <w:ind w:left="360"/>
        <w:rPr>
          <w:lang w:val="en"/>
        </w:rPr>
      </w:pPr>
      <w:r w:rsidRPr="003933F5">
        <w:rPr>
          <w:lang w:val="en"/>
        </w:rPr>
        <w:t>Asbestos exposure may cause lung cancer, a malignant tumor that invades and obstructs the lung's air passages. The most common symptoms of lung cancer are coughing (including coughing up blood), wheezing, unexplained weight loss and labored breathing. Other symptoms include shortness of breath, persistent chest pain, hoarseness and anemia. People who develop any of these symptoms do not necessarily have lung cancer, but should consult a physician.</w:t>
      </w:r>
    </w:p>
    <w:p w:rsidR="00847742" w:rsidRPr="003933F5" w:rsidRDefault="00847742" w:rsidP="00847742">
      <w:pPr>
        <w:pStyle w:val="NormalWeb"/>
        <w:spacing w:before="0" w:beforeAutospacing="0" w:after="0" w:afterAutospacing="0"/>
        <w:ind w:left="360"/>
        <w:rPr>
          <w:lang w:val="en"/>
        </w:rPr>
      </w:pPr>
    </w:p>
    <w:p w:rsidR="00847742" w:rsidRPr="003933F5" w:rsidRDefault="00847742" w:rsidP="00847742">
      <w:pPr>
        <w:pStyle w:val="PlainText"/>
        <w:ind w:left="360"/>
        <w:rPr>
          <w:rFonts w:ascii="Times New Roman" w:hAnsi="Times New Roman" w:cs="Times New Roman"/>
          <w:sz w:val="24"/>
          <w:szCs w:val="24"/>
        </w:rPr>
      </w:pPr>
      <w:r>
        <w:rPr>
          <w:rFonts w:ascii="Times New Roman" w:hAnsi="Times New Roman" w:cs="Times New Roman"/>
          <w:sz w:val="24"/>
          <w:szCs w:val="24"/>
        </w:rPr>
        <w:t>The risk of l</w:t>
      </w:r>
      <w:r w:rsidRPr="003933F5">
        <w:rPr>
          <w:rFonts w:ascii="Times New Roman" w:hAnsi="Times New Roman" w:cs="Times New Roman"/>
          <w:sz w:val="24"/>
          <w:szCs w:val="24"/>
        </w:rPr>
        <w:t>ung cancer, like asbestosis</w:t>
      </w:r>
      <w:r>
        <w:rPr>
          <w:rFonts w:ascii="Times New Roman" w:hAnsi="Times New Roman" w:cs="Times New Roman"/>
          <w:sz w:val="24"/>
          <w:szCs w:val="24"/>
        </w:rPr>
        <w:t xml:space="preserve"> and other asbestos diseases</w:t>
      </w:r>
      <w:r w:rsidRPr="003933F5">
        <w:rPr>
          <w:rFonts w:ascii="Times New Roman" w:hAnsi="Times New Roman" w:cs="Times New Roman"/>
          <w:sz w:val="24"/>
          <w:szCs w:val="24"/>
        </w:rPr>
        <w:t>,</w:t>
      </w:r>
      <w:r>
        <w:rPr>
          <w:rFonts w:ascii="Times New Roman" w:hAnsi="Times New Roman" w:cs="Times New Roman"/>
          <w:sz w:val="24"/>
          <w:szCs w:val="24"/>
        </w:rPr>
        <w:t xml:space="preserve"> is higher with greater exposure</w:t>
      </w:r>
      <w:r w:rsidRPr="003933F5">
        <w:rPr>
          <w:rFonts w:ascii="Times New Roman" w:hAnsi="Times New Roman" w:cs="Times New Roman"/>
          <w:sz w:val="24"/>
          <w:szCs w:val="24"/>
        </w:rPr>
        <w:t xml:space="preserve"> and exhibits a long latency period, typically 20-30 years. </w:t>
      </w:r>
    </w:p>
    <w:p w:rsidR="00EF712D" w:rsidRDefault="00847742" w:rsidP="00847742">
      <w:pPr>
        <w:pStyle w:val="PlainText"/>
        <w:ind w:left="360"/>
        <w:rPr>
          <w:rFonts w:ascii="Times New Roman" w:hAnsi="Times New Roman" w:cs="Times New Roman"/>
          <w:sz w:val="24"/>
          <w:szCs w:val="24"/>
        </w:rPr>
      </w:pPr>
      <w:r>
        <w:rPr>
          <w:rFonts w:ascii="Times New Roman" w:hAnsi="Times New Roman" w:cs="Times New Roman"/>
          <w:sz w:val="24"/>
          <w:szCs w:val="24"/>
        </w:rPr>
        <w:lastRenderedPageBreak/>
        <w:t>S</w:t>
      </w:r>
      <w:r w:rsidRPr="003933F5">
        <w:rPr>
          <w:rFonts w:ascii="Times New Roman" w:hAnsi="Times New Roman" w:cs="Times New Roman"/>
          <w:sz w:val="24"/>
          <w:szCs w:val="24"/>
        </w:rPr>
        <w:t>tudies have show</w:t>
      </w:r>
      <w:r>
        <w:rPr>
          <w:rFonts w:ascii="Times New Roman" w:hAnsi="Times New Roman" w:cs="Times New Roman"/>
          <w:sz w:val="24"/>
          <w:szCs w:val="24"/>
        </w:rPr>
        <w:t>n</w:t>
      </w:r>
      <w:r w:rsidRPr="003933F5">
        <w:rPr>
          <w:rFonts w:ascii="Times New Roman" w:hAnsi="Times New Roman" w:cs="Times New Roman"/>
          <w:sz w:val="24"/>
          <w:szCs w:val="24"/>
        </w:rPr>
        <w:t xml:space="preserve"> that asbestos workers who did not smoke cigarettes but </w:t>
      </w:r>
      <w:r>
        <w:rPr>
          <w:rFonts w:ascii="Times New Roman" w:hAnsi="Times New Roman" w:cs="Times New Roman"/>
          <w:sz w:val="24"/>
          <w:szCs w:val="24"/>
        </w:rPr>
        <w:t xml:space="preserve">experienced heavy asbestos exposure in industrial </w:t>
      </w:r>
      <w:r w:rsidR="00ED458A">
        <w:rPr>
          <w:rFonts w:ascii="Times New Roman" w:hAnsi="Times New Roman" w:cs="Times New Roman"/>
          <w:sz w:val="24"/>
          <w:szCs w:val="24"/>
        </w:rPr>
        <w:t xml:space="preserve">and construction </w:t>
      </w:r>
      <w:r>
        <w:rPr>
          <w:rFonts w:ascii="Times New Roman" w:hAnsi="Times New Roman" w:cs="Times New Roman"/>
          <w:sz w:val="24"/>
          <w:szCs w:val="24"/>
        </w:rPr>
        <w:t>settings, e.g., cigarette filter and pipe insulation manufacturing,</w:t>
      </w:r>
      <w:r w:rsidR="00ED458A">
        <w:rPr>
          <w:rFonts w:ascii="Times New Roman" w:hAnsi="Times New Roman" w:cs="Times New Roman"/>
          <w:sz w:val="24"/>
          <w:szCs w:val="24"/>
        </w:rPr>
        <w:t xml:space="preserve"> insulating/fireproofing work and work in ship building and repair</w:t>
      </w:r>
      <w:r w:rsidRPr="003933F5">
        <w:rPr>
          <w:rFonts w:ascii="Times New Roman" w:hAnsi="Times New Roman" w:cs="Times New Roman"/>
          <w:sz w:val="24"/>
          <w:szCs w:val="24"/>
        </w:rPr>
        <w:t xml:space="preserve"> had a five-fold greater risk of developing lung cancer than that </w:t>
      </w:r>
      <w:r>
        <w:rPr>
          <w:rFonts w:ascii="Times New Roman" w:hAnsi="Times New Roman" w:cs="Times New Roman"/>
          <w:sz w:val="24"/>
          <w:szCs w:val="24"/>
        </w:rPr>
        <w:t xml:space="preserve">of </w:t>
      </w:r>
      <w:r w:rsidRPr="003933F5">
        <w:rPr>
          <w:rFonts w:ascii="Times New Roman" w:hAnsi="Times New Roman" w:cs="Times New Roman"/>
          <w:sz w:val="24"/>
          <w:szCs w:val="24"/>
        </w:rPr>
        <w:t>unexposed non-smokers. Smokers, on the other hand, with no known asbestos exposure, have a 13- to 23-fold increased risk of developing lung cancer</w:t>
      </w:r>
      <w:r>
        <w:rPr>
          <w:rFonts w:ascii="Times New Roman" w:hAnsi="Times New Roman" w:cs="Times New Roman"/>
          <w:sz w:val="24"/>
          <w:szCs w:val="24"/>
        </w:rPr>
        <w:t xml:space="preserve"> compared to non-smokers</w:t>
      </w:r>
      <w:r w:rsidRPr="003933F5">
        <w:rPr>
          <w:rFonts w:ascii="Times New Roman" w:hAnsi="Times New Roman" w:cs="Times New Roman"/>
          <w:sz w:val="24"/>
          <w:szCs w:val="24"/>
        </w:rPr>
        <w:t xml:space="preserve">. Individuals who smoke cigarettes </w:t>
      </w:r>
      <w:smartTag w:uri="urn:schemas-microsoft-com:office:smarttags" w:element="country-region">
        <w:r w:rsidRPr="003933F5">
          <w:rPr>
            <w:rFonts w:ascii="Times New Roman" w:hAnsi="Times New Roman" w:cs="Times New Roman"/>
            <w:sz w:val="24"/>
            <w:szCs w:val="24"/>
          </w:rPr>
          <w:t>AND</w:t>
        </w:r>
      </w:smartTag>
      <w:r w:rsidRPr="003933F5">
        <w:rPr>
          <w:rFonts w:ascii="Times New Roman" w:hAnsi="Times New Roman" w:cs="Times New Roman"/>
          <w:sz w:val="24"/>
          <w:szCs w:val="24"/>
        </w:rPr>
        <w:t xml:space="preserve"> </w:t>
      </w:r>
      <w:r>
        <w:rPr>
          <w:rFonts w:ascii="Times New Roman" w:hAnsi="Times New Roman" w:cs="Times New Roman"/>
          <w:sz w:val="24"/>
          <w:szCs w:val="24"/>
        </w:rPr>
        <w:t>were</w:t>
      </w:r>
      <w:r w:rsidRPr="003933F5">
        <w:rPr>
          <w:rFonts w:ascii="Times New Roman" w:hAnsi="Times New Roman" w:cs="Times New Roman"/>
          <w:sz w:val="24"/>
          <w:szCs w:val="24"/>
        </w:rPr>
        <w:t xml:space="preserve"> exposed to asbestos </w:t>
      </w:r>
      <w:r>
        <w:rPr>
          <w:rFonts w:ascii="Times New Roman" w:hAnsi="Times New Roman" w:cs="Times New Roman"/>
          <w:sz w:val="24"/>
          <w:szCs w:val="24"/>
        </w:rPr>
        <w:t>under the industrial situations of the past have</w:t>
      </w:r>
      <w:r w:rsidRPr="003933F5">
        <w:rPr>
          <w:rFonts w:ascii="Times New Roman" w:hAnsi="Times New Roman" w:cs="Times New Roman"/>
          <w:sz w:val="24"/>
          <w:szCs w:val="24"/>
        </w:rPr>
        <w:t xml:space="preserve"> a 50- to 84-fold increased risk of developing lung cancer. This greatly increased risk result</w:t>
      </w:r>
      <w:r>
        <w:rPr>
          <w:rFonts w:ascii="Times New Roman" w:hAnsi="Times New Roman" w:cs="Times New Roman"/>
          <w:sz w:val="24"/>
          <w:szCs w:val="24"/>
        </w:rPr>
        <w:t>ed</w:t>
      </w:r>
      <w:r w:rsidRPr="003933F5">
        <w:rPr>
          <w:rFonts w:ascii="Times New Roman" w:hAnsi="Times New Roman" w:cs="Times New Roman"/>
          <w:sz w:val="24"/>
          <w:szCs w:val="24"/>
        </w:rPr>
        <w:t xml:space="preserve"> from the synergistic effect of the unhealthy components of tobacco smoke and asbestos</w:t>
      </w:r>
      <w:r>
        <w:rPr>
          <w:rFonts w:ascii="Times New Roman" w:hAnsi="Times New Roman" w:cs="Times New Roman"/>
          <w:sz w:val="24"/>
          <w:szCs w:val="24"/>
        </w:rPr>
        <w:t xml:space="preserve"> and the magnitude of the asbestos exposure occurring in the past occupational situations</w:t>
      </w:r>
      <w:r w:rsidRPr="003933F5">
        <w:rPr>
          <w:rFonts w:ascii="Times New Roman" w:hAnsi="Times New Roman" w:cs="Times New Roman"/>
          <w:sz w:val="24"/>
          <w:szCs w:val="24"/>
        </w:rPr>
        <w:t>.</w:t>
      </w:r>
    </w:p>
    <w:p w:rsidR="00847742" w:rsidRDefault="00EF712D" w:rsidP="00847742">
      <w:pPr>
        <w:pStyle w:val="PlainText"/>
        <w:ind w:left="360"/>
        <w:rPr>
          <w:rFonts w:ascii="Times New Roman" w:hAnsi="Times New Roman" w:cs="Times New Roman"/>
          <w:sz w:val="24"/>
          <w:szCs w:val="24"/>
        </w:rPr>
      </w:pPr>
      <w:r>
        <w:rPr>
          <w:rFonts w:ascii="Times New Roman" w:hAnsi="Times New Roman" w:cs="Times New Roman"/>
          <w:sz w:val="24"/>
          <w:szCs w:val="24"/>
        </w:rPr>
        <w:t>See Figure 3-1.</w:t>
      </w:r>
    </w:p>
    <w:p w:rsidR="00F234C8" w:rsidRDefault="00503C23" w:rsidP="00847742">
      <w:pPr>
        <w:pStyle w:val="PlainText"/>
        <w:ind w:left="360"/>
        <w:rPr>
          <w:rFonts w:ascii="Times New Roman" w:hAnsi="Times New Roman" w:cs="Times New Roman"/>
          <w:sz w:val="24"/>
          <w:szCs w:val="24"/>
        </w:rPr>
      </w:pPr>
      <w:r w:rsidRPr="00503C2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FEF1E4E" wp14:editId="436A8B26">
                <wp:simplePos x="0" y="0"/>
                <wp:positionH relativeFrom="column">
                  <wp:posOffset>911225</wp:posOffset>
                </wp:positionH>
                <wp:positionV relativeFrom="paragraph">
                  <wp:posOffset>120016</wp:posOffset>
                </wp:positionV>
                <wp:extent cx="4895850" cy="31813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181350"/>
                        </a:xfrm>
                        <a:prstGeom prst="rect">
                          <a:avLst/>
                        </a:prstGeom>
                        <a:solidFill>
                          <a:srgbClr val="FFFFFF"/>
                        </a:solidFill>
                        <a:ln w="9525">
                          <a:noFill/>
                          <a:miter lim="800000"/>
                          <a:headEnd/>
                          <a:tailEnd/>
                        </a:ln>
                      </wps:spPr>
                      <wps:txbx>
                        <w:txbxContent>
                          <w:p w:rsidR="00503C23" w:rsidRDefault="00503C23">
                            <w:r>
                              <w:rPr>
                                <w:noProof/>
                              </w:rPr>
                              <w:drawing>
                                <wp:inline distT="0" distB="0" distL="0" distR="0" wp14:anchorId="635D8874" wp14:editId="1648A508">
                                  <wp:extent cx="4800600" cy="3073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800600" cy="307350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75pt;margin-top:9.45pt;width:385.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XWPIQ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" stroked="f">
                <v:textbox>
                  <w:txbxContent>
                    <w:p w:rsidR="00503C23" w:rsidRDefault="00503C23">
                      <w:r>
                        <w:rPr>
                          <w:noProof/>
                        </w:rPr>
                        <w:drawing>
                          <wp:inline distT="0" distB="0" distL="0" distR="0" wp14:anchorId="635D8874" wp14:editId="1648A508">
                            <wp:extent cx="4800600" cy="30735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00600" cy="3073507"/>
                                    </a:xfrm>
                                    <a:prstGeom prst="rect">
                                      <a:avLst/>
                                    </a:prstGeom>
                                  </pic:spPr>
                                </pic:pic>
                              </a:graphicData>
                            </a:graphic>
                          </wp:inline>
                        </w:drawing>
                      </w:r>
                    </w:p>
                  </w:txbxContent>
                </v:textbox>
              </v:shape>
            </w:pict>
          </mc:Fallback>
        </mc:AlternateContent>
      </w:r>
    </w:p>
    <w:p w:rsidR="00F234C8" w:rsidRDefault="00F234C8" w:rsidP="00847742">
      <w:pPr>
        <w:pStyle w:val="PlainText"/>
        <w:ind w:left="360"/>
        <w:rPr>
          <w:rFonts w:ascii="Times New Roman" w:hAnsi="Times New Roman" w:cs="Times New Roman"/>
          <w:sz w:val="24"/>
          <w:szCs w:val="24"/>
        </w:rPr>
      </w:pPr>
    </w:p>
    <w:p w:rsidR="00F234C8" w:rsidRDefault="00F234C8" w:rsidP="00847742">
      <w:pPr>
        <w:pStyle w:val="PlainText"/>
        <w:ind w:left="360"/>
        <w:rPr>
          <w:rFonts w:ascii="Times New Roman" w:hAnsi="Times New Roman" w:cs="Times New Roman"/>
          <w:sz w:val="24"/>
          <w:szCs w:val="24"/>
        </w:rPr>
      </w:pPr>
    </w:p>
    <w:p w:rsidR="00503C23" w:rsidRDefault="00503C23" w:rsidP="00847742">
      <w:pPr>
        <w:pStyle w:val="PlainText"/>
        <w:ind w:left="360"/>
        <w:rPr>
          <w:rFonts w:ascii="Times New Roman" w:hAnsi="Times New Roman" w:cs="Times New Roman"/>
          <w:sz w:val="24"/>
          <w:szCs w:val="24"/>
        </w:rPr>
      </w:pPr>
    </w:p>
    <w:p w:rsidR="00503C23" w:rsidRDefault="00503C23" w:rsidP="00847742">
      <w:pPr>
        <w:pStyle w:val="PlainText"/>
        <w:ind w:left="360"/>
        <w:rPr>
          <w:rFonts w:ascii="Times New Roman" w:hAnsi="Times New Roman" w:cs="Times New Roman"/>
          <w:sz w:val="24"/>
          <w:szCs w:val="24"/>
        </w:rPr>
      </w:pPr>
    </w:p>
    <w:p w:rsidR="00503C23" w:rsidRDefault="00503C23" w:rsidP="00847742">
      <w:pPr>
        <w:pStyle w:val="PlainText"/>
        <w:ind w:left="360"/>
        <w:rPr>
          <w:rFonts w:ascii="Times New Roman" w:hAnsi="Times New Roman" w:cs="Times New Roman"/>
          <w:sz w:val="24"/>
          <w:szCs w:val="24"/>
        </w:rPr>
      </w:pPr>
    </w:p>
    <w:p w:rsidR="00F234C8" w:rsidRDefault="00F234C8" w:rsidP="00847742">
      <w:pPr>
        <w:pStyle w:val="PlainText"/>
        <w:ind w:left="360"/>
        <w:rPr>
          <w:rFonts w:ascii="Times New Roman" w:hAnsi="Times New Roman" w:cs="Times New Roman"/>
          <w:sz w:val="24"/>
          <w:szCs w:val="24"/>
        </w:rPr>
      </w:pPr>
    </w:p>
    <w:p w:rsidR="00F234C8" w:rsidRPr="00877747" w:rsidRDefault="00503C23" w:rsidP="00847742">
      <w:pPr>
        <w:pStyle w:val="PlainText"/>
        <w:ind w:left="360"/>
        <w:rPr>
          <w:rFonts w:ascii="Times New Roman" w:hAnsi="Times New Roman" w:cs="Times New Roman"/>
          <w:b/>
          <w:sz w:val="22"/>
          <w:szCs w:val="24"/>
        </w:rPr>
      </w:pPr>
      <w:r w:rsidRPr="00877747">
        <w:rPr>
          <w:rFonts w:ascii="Times New Roman" w:hAnsi="Times New Roman" w:cs="Times New Roman"/>
          <w:b/>
          <w:sz w:val="22"/>
          <w:szCs w:val="24"/>
        </w:rPr>
        <w:t>Increased</w:t>
      </w:r>
    </w:p>
    <w:p w:rsidR="00503C23" w:rsidRPr="00877747" w:rsidRDefault="00503C23" w:rsidP="00847742">
      <w:pPr>
        <w:pStyle w:val="PlainText"/>
        <w:ind w:left="360"/>
        <w:rPr>
          <w:rFonts w:ascii="Times New Roman" w:hAnsi="Times New Roman" w:cs="Times New Roman"/>
          <w:b/>
          <w:sz w:val="22"/>
          <w:szCs w:val="24"/>
        </w:rPr>
      </w:pPr>
      <w:r w:rsidRPr="00877747">
        <w:rPr>
          <w:rFonts w:ascii="Times New Roman" w:hAnsi="Times New Roman" w:cs="Times New Roman"/>
          <w:b/>
          <w:sz w:val="22"/>
          <w:szCs w:val="24"/>
        </w:rPr>
        <w:t>Risk of</w:t>
      </w:r>
    </w:p>
    <w:p w:rsidR="00503C23" w:rsidRPr="00877747" w:rsidRDefault="00503C23" w:rsidP="00847742">
      <w:pPr>
        <w:pStyle w:val="PlainText"/>
        <w:ind w:left="360"/>
        <w:rPr>
          <w:rFonts w:ascii="Times New Roman" w:hAnsi="Times New Roman" w:cs="Times New Roman"/>
          <w:b/>
          <w:sz w:val="22"/>
          <w:szCs w:val="24"/>
        </w:rPr>
      </w:pPr>
      <w:r w:rsidRPr="00877747">
        <w:rPr>
          <w:rFonts w:ascii="Times New Roman" w:hAnsi="Times New Roman" w:cs="Times New Roman"/>
          <w:b/>
          <w:sz w:val="22"/>
          <w:szCs w:val="24"/>
        </w:rPr>
        <w:t>Lung</w:t>
      </w:r>
    </w:p>
    <w:p w:rsidR="00503C23" w:rsidRPr="00877747" w:rsidRDefault="00503C23" w:rsidP="00847742">
      <w:pPr>
        <w:pStyle w:val="PlainText"/>
        <w:ind w:left="360"/>
        <w:rPr>
          <w:rFonts w:ascii="Times New Roman" w:hAnsi="Times New Roman" w:cs="Times New Roman"/>
          <w:b/>
          <w:sz w:val="22"/>
          <w:szCs w:val="24"/>
        </w:rPr>
      </w:pPr>
      <w:r w:rsidRPr="00877747">
        <w:rPr>
          <w:rFonts w:ascii="Times New Roman" w:hAnsi="Times New Roman" w:cs="Times New Roman"/>
          <w:b/>
          <w:sz w:val="22"/>
          <w:szCs w:val="24"/>
        </w:rPr>
        <w:t>Cancer (X</w:t>
      </w:r>
      <w:r w:rsidR="00877747" w:rsidRPr="00877747">
        <w:rPr>
          <w:rFonts w:ascii="Times New Roman" w:hAnsi="Times New Roman" w:cs="Times New Roman"/>
          <w:b/>
          <w:sz w:val="22"/>
          <w:szCs w:val="24"/>
        </w:rPr>
        <w:t>)</w:t>
      </w:r>
      <w:r w:rsidRPr="00877747">
        <w:rPr>
          <w:rFonts w:ascii="Times New Roman" w:hAnsi="Times New Roman" w:cs="Times New Roman"/>
          <w:b/>
          <w:sz w:val="22"/>
          <w:szCs w:val="24"/>
        </w:rPr>
        <w:t>)</w:t>
      </w:r>
    </w:p>
    <w:p w:rsidR="00F234C8" w:rsidRDefault="00F234C8" w:rsidP="00847742">
      <w:pPr>
        <w:pStyle w:val="PlainText"/>
        <w:ind w:left="360"/>
        <w:rPr>
          <w:rFonts w:ascii="Times New Roman" w:hAnsi="Times New Roman" w:cs="Times New Roman"/>
          <w:sz w:val="24"/>
          <w:szCs w:val="24"/>
        </w:rPr>
      </w:pPr>
    </w:p>
    <w:p w:rsidR="00F234C8" w:rsidRDefault="00F234C8" w:rsidP="00847742">
      <w:pPr>
        <w:pStyle w:val="PlainText"/>
        <w:ind w:left="360"/>
        <w:rPr>
          <w:rFonts w:ascii="Times New Roman" w:hAnsi="Times New Roman" w:cs="Times New Roman"/>
          <w:sz w:val="24"/>
          <w:szCs w:val="24"/>
        </w:rPr>
      </w:pPr>
    </w:p>
    <w:p w:rsidR="00F234C8" w:rsidRDefault="00F234C8" w:rsidP="00847742">
      <w:pPr>
        <w:pStyle w:val="PlainText"/>
        <w:ind w:left="360"/>
        <w:rPr>
          <w:rFonts w:ascii="Times New Roman" w:hAnsi="Times New Roman" w:cs="Times New Roman"/>
          <w:sz w:val="24"/>
          <w:szCs w:val="24"/>
        </w:rPr>
      </w:pPr>
    </w:p>
    <w:p w:rsidR="00F234C8" w:rsidRDefault="00F234C8" w:rsidP="00847742">
      <w:pPr>
        <w:pStyle w:val="PlainText"/>
        <w:ind w:left="360"/>
        <w:rPr>
          <w:rFonts w:ascii="Times New Roman" w:hAnsi="Times New Roman" w:cs="Times New Roman"/>
          <w:sz w:val="24"/>
          <w:szCs w:val="24"/>
        </w:rPr>
      </w:pPr>
    </w:p>
    <w:p w:rsidR="00503C23" w:rsidRDefault="00503C23" w:rsidP="00847742">
      <w:pPr>
        <w:pStyle w:val="PlainText"/>
        <w:ind w:left="360"/>
        <w:rPr>
          <w:rFonts w:ascii="Times New Roman" w:hAnsi="Times New Roman" w:cs="Times New Roman"/>
          <w:sz w:val="24"/>
          <w:szCs w:val="24"/>
        </w:rPr>
      </w:pPr>
    </w:p>
    <w:p w:rsidR="00503C23" w:rsidRDefault="00503C23" w:rsidP="00847742">
      <w:pPr>
        <w:pStyle w:val="PlainText"/>
        <w:ind w:left="360"/>
        <w:rPr>
          <w:rFonts w:ascii="Times New Roman" w:hAnsi="Times New Roman" w:cs="Times New Roman"/>
          <w:sz w:val="24"/>
          <w:szCs w:val="24"/>
        </w:rPr>
      </w:pPr>
    </w:p>
    <w:p w:rsidR="00503C23" w:rsidRDefault="00503C23" w:rsidP="00847742">
      <w:pPr>
        <w:pStyle w:val="PlainText"/>
        <w:ind w:left="360"/>
        <w:rPr>
          <w:rFonts w:ascii="Times New Roman" w:hAnsi="Times New Roman" w:cs="Times New Roman"/>
          <w:sz w:val="24"/>
          <w:szCs w:val="24"/>
        </w:rPr>
      </w:pPr>
    </w:p>
    <w:p w:rsidR="00503C23" w:rsidRDefault="00503C23" w:rsidP="00847742">
      <w:pPr>
        <w:pStyle w:val="PlainText"/>
        <w:ind w:left="360"/>
        <w:rPr>
          <w:rFonts w:ascii="Times New Roman" w:hAnsi="Times New Roman" w:cs="Times New Roman"/>
          <w:sz w:val="24"/>
          <w:szCs w:val="24"/>
        </w:rPr>
      </w:pPr>
    </w:p>
    <w:p w:rsidR="00503C23" w:rsidRDefault="00877747" w:rsidP="00503C23">
      <w:pPr>
        <w:pStyle w:val="PlainText"/>
        <w:ind w:left="360"/>
        <w:jc w:val="center"/>
        <w:rPr>
          <w:rFonts w:ascii="Times New Roman" w:hAnsi="Times New Roman" w:cs="Times New Roman"/>
          <w:sz w:val="24"/>
          <w:szCs w:val="24"/>
        </w:rPr>
      </w:pPr>
      <w:r>
        <w:rPr>
          <w:rFonts w:ascii="Times New Roman" w:hAnsi="Times New Roman" w:cs="Times New Roman"/>
          <w:sz w:val="24"/>
          <w:szCs w:val="24"/>
        </w:rPr>
        <w:t xml:space="preserve">     </w:t>
      </w:r>
      <w:r w:rsidR="00503C23">
        <w:rPr>
          <w:rFonts w:ascii="Times New Roman" w:hAnsi="Times New Roman" w:cs="Times New Roman"/>
          <w:sz w:val="24"/>
          <w:szCs w:val="24"/>
        </w:rPr>
        <w:t>Figure 3-1</w:t>
      </w:r>
      <w:r>
        <w:rPr>
          <w:rFonts w:ascii="Times New Roman" w:hAnsi="Times New Roman" w:cs="Times New Roman"/>
          <w:sz w:val="24"/>
          <w:szCs w:val="24"/>
        </w:rPr>
        <w:t>. Synergistic Effect for Lung Cancer Between Cigarette</w:t>
      </w:r>
    </w:p>
    <w:p w:rsidR="00877747" w:rsidRDefault="00877747" w:rsidP="00503C23">
      <w:pPr>
        <w:pStyle w:val="PlainText"/>
        <w:ind w:left="360"/>
        <w:jc w:val="center"/>
        <w:rPr>
          <w:rFonts w:ascii="Times New Roman" w:hAnsi="Times New Roman" w:cs="Times New Roman"/>
          <w:sz w:val="24"/>
          <w:szCs w:val="24"/>
        </w:rPr>
      </w:pPr>
      <w:r>
        <w:rPr>
          <w:rFonts w:ascii="Times New Roman" w:hAnsi="Times New Roman" w:cs="Times New Roman"/>
          <w:sz w:val="24"/>
          <w:szCs w:val="24"/>
        </w:rPr>
        <w:t xml:space="preserve">   Smoking and Asbestos Exposure</w:t>
      </w:r>
    </w:p>
    <w:p w:rsidR="00503C23" w:rsidRPr="003933F5" w:rsidRDefault="00503C23"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Lung cancer is rare among nonsmokers, even those who have experienced quite heavy asbestos exposure, so an individual's decision not to smoke is an important defense mechanism.</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The American Cancer Society’s </w:t>
      </w:r>
      <w:r w:rsidRPr="003933F5">
        <w:rPr>
          <w:rFonts w:ascii="Times New Roman" w:hAnsi="Times New Roman" w:cs="Times New Roman"/>
          <w:i/>
          <w:sz w:val="24"/>
          <w:szCs w:val="24"/>
        </w:rPr>
        <w:t>“Cancer Facts &amp; Figures 2010”</w:t>
      </w:r>
      <w:r w:rsidRPr="003933F5">
        <w:rPr>
          <w:rFonts w:ascii="Times New Roman" w:hAnsi="Times New Roman" w:cs="Times New Roman"/>
          <w:sz w:val="24"/>
          <w:szCs w:val="24"/>
        </w:rPr>
        <w:t xml:space="preserve"> publication estimates that 157,300 Americans die annually of lung and bronchus cancer. While more than 400,000 annual deaths are attributed to cigarette smoking, only 5,000 lung cancer deaths per year are believed to be caused by asbestos exposure. Since most of the asbestos-related lung cancers noted are thought to have resulted from workplace exposures where workers wore little or no protective equipment in highly contaminated environments, an asbestos inspector who follows appropriate safety procedures has very little risk of developing asbestos-related lung cancer.</w:t>
      </w:r>
    </w:p>
    <w:p w:rsidR="00847742" w:rsidRPr="003933F5" w:rsidRDefault="00847742" w:rsidP="00847742">
      <w:pPr>
        <w:pStyle w:val="PlainText"/>
        <w:jc w:val="both"/>
        <w:rPr>
          <w:rFonts w:ascii="Times New Roman" w:hAnsi="Times New Roman" w:cs="Times New Roman"/>
          <w:sz w:val="24"/>
          <w:szCs w:val="24"/>
        </w:rPr>
      </w:pPr>
    </w:p>
    <w:p w:rsidR="00EF712D" w:rsidRDefault="00EF712D">
      <w:pPr>
        <w:rPr>
          <w:b/>
          <w:i/>
          <w:sz w:val="28"/>
          <w:szCs w:val="28"/>
        </w:rPr>
      </w:pPr>
      <w:r>
        <w:rPr>
          <w:b/>
          <w:i/>
          <w:sz w:val="28"/>
          <w:szCs w:val="28"/>
        </w:rPr>
        <w:br w:type="page"/>
      </w:r>
    </w:p>
    <w:p w:rsidR="00847742" w:rsidRPr="003933F5" w:rsidRDefault="00847742" w:rsidP="00847742">
      <w:pPr>
        <w:pStyle w:val="PlainText"/>
        <w:ind w:left="360"/>
        <w:jc w:val="both"/>
        <w:rPr>
          <w:rFonts w:ascii="Times New Roman" w:hAnsi="Times New Roman" w:cs="Times New Roman"/>
          <w:b/>
          <w:i/>
          <w:sz w:val="28"/>
          <w:szCs w:val="28"/>
        </w:rPr>
      </w:pPr>
      <w:r w:rsidRPr="003933F5">
        <w:rPr>
          <w:rFonts w:ascii="Times New Roman" w:hAnsi="Times New Roman" w:cs="Times New Roman"/>
          <w:b/>
          <w:i/>
          <w:sz w:val="28"/>
          <w:szCs w:val="28"/>
        </w:rPr>
        <w:lastRenderedPageBreak/>
        <w:t>Mesothelioma</w:t>
      </w:r>
    </w:p>
    <w:p w:rsidR="00847742" w:rsidRPr="003933F5" w:rsidRDefault="00847742" w:rsidP="00847742">
      <w:pPr>
        <w:pStyle w:val="PlainText"/>
        <w:jc w:val="both"/>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Mesothelioma is a rare cancer of the mesothelium, a thin tissue layer which lines body cavities and surrounds internal organs. Mesothelioma arises from mesothelial cells or underlying mesenchymal cells in the pleura, pericardium or peritoneum. Mesothelioma which arises in the chest cavity is called pleural mesothelioma. If it develops in the abdominal cavity, it is called peritoneal mesothelioma. Both types of mesothelioma spread rapidly and are always fatal, usually within a year of diagnosis. </w:t>
      </w:r>
      <w:r>
        <w:rPr>
          <w:rFonts w:ascii="Times New Roman" w:hAnsi="Times New Roman" w:cs="Times New Roman"/>
          <w:sz w:val="24"/>
          <w:szCs w:val="24"/>
        </w:rPr>
        <w:t>Smokers do not appear to have a greater risk of mesothelioma than do nonsmokers.</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Pleural mesothelioma may begin as a small nodule which seeds the pleural cavity. The tumor involves both layers of mesothelium and can invade the chest wall and lung and spread to the rest of the body via the lymphatic and circulatory systems. Pleural mesothelioma accounts for approximately 85% of all reported cases and is characterized by shortness of breath, chest wall pain and fluid in the chest cavity. The risk of acquiring pleural mesothelioma is higher following exposure to crocidolite than to either chrysotile or amosite asbestos. </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Peritoneal mesothelioma, which accounts for the remaining 15% of reported cases, is characterized by abdominal pain and swelling and is almost always attributed to amosite or crocidolite exposure. </w:t>
      </w:r>
    </w:p>
    <w:p w:rsidR="00847742" w:rsidRPr="003933F5" w:rsidRDefault="00847742" w:rsidP="00847742">
      <w:pPr>
        <w:pStyle w:val="PlainText"/>
        <w:ind w:left="360"/>
        <w:jc w:val="both"/>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The latency period for the development of mesothelioma is usually 20-40 years or more following exposure. The CDC reported 2,704 deaths from mesothelioma in the </w:t>
      </w:r>
      <w:smartTag w:uri="urn:schemas-microsoft-com:office:smarttags" w:element="State">
        <w:smartTag w:uri="urn:schemas-microsoft-com:office:smarttags" w:element="place">
          <w:r w:rsidRPr="003933F5">
            <w:rPr>
              <w:rFonts w:ascii="Times New Roman" w:hAnsi="Times New Roman" w:cs="Times New Roman"/>
              <w:sz w:val="24"/>
              <w:szCs w:val="24"/>
            </w:rPr>
            <w:t>U.S.</w:t>
          </w:r>
        </w:smartTag>
      </w:smartTag>
      <w:r w:rsidRPr="003933F5">
        <w:rPr>
          <w:rFonts w:ascii="Times New Roman" w:hAnsi="Times New Roman" w:cs="Times New Roman"/>
          <w:sz w:val="24"/>
          <w:szCs w:val="24"/>
        </w:rPr>
        <w:t xml:space="preserve"> in 2005. </w:t>
      </w:r>
      <w:r>
        <w:rPr>
          <w:rFonts w:ascii="Times New Roman" w:hAnsi="Times New Roman" w:cs="Times New Roman"/>
          <w:sz w:val="24"/>
          <w:szCs w:val="24"/>
        </w:rPr>
        <w:t>Most</w:t>
      </w:r>
      <w:r w:rsidRPr="003933F5">
        <w:rPr>
          <w:rFonts w:ascii="Times New Roman" w:hAnsi="Times New Roman" w:cs="Times New Roman"/>
          <w:sz w:val="24"/>
          <w:szCs w:val="24"/>
        </w:rPr>
        <w:t xml:space="preserve"> of these deaths occurred in individuals at least 75 years old. The CDC expect</w:t>
      </w:r>
      <w:r>
        <w:rPr>
          <w:rFonts w:ascii="Times New Roman" w:hAnsi="Times New Roman" w:cs="Times New Roman"/>
          <w:sz w:val="24"/>
          <w:szCs w:val="24"/>
        </w:rPr>
        <w:t>ed</w:t>
      </w:r>
      <w:r w:rsidRPr="003933F5">
        <w:rPr>
          <w:rFonts w:ascii="Times New Roman" w:hAnsi="Times New Roman" w:cs="Times New Roman"/>
          <w:sz w:val="24"/>
          <w:szCs w:val="24"/>
        </w:rPr>
        <w:t xml:space="preserve"> the number of deaths from mesothelioma to peak by 2010, but caution</w:t>
      </w:r>
      <w:r>
        <w:rPr>
          <w:rFonts w:ascii="Times New Roman" w:hAnsi="Times New Roman" w:cs="Times New Roman"/>
          <w:sz w:val="24"/>
          <w:szCs w:val="24"/>
        </w:rPr>
        <w:t>ed</w:t>
      </w:r>
      <w:r w:rsidRPr="003933F5">
        <w:rPr>
          <w:rFonts w:ascii="Times New Roman" w:hAnsi="Times New Roman" w:cs="Times New Roman"/>
          <w:sz w:val="24"/>
          <w:szCs w:val="24"/>
        </w:rPr>
        <w:t xml:space="preserve"> that the actual numbers of mesothelioma deaths may be underestimated as a result of misdiagnosis. </w:t>
      </w:r>
    </w:p>
    <w:p w:rsidR="00847742" w:rsidRPr="003933F5" w:rsidRDefault="00847742" w:rsidP="00847742">
      <w:pPr>
        <w:pStyle w:val="PlainText"/>
        <w:jc w:val="both"/>
        <w:rPr>
          <w:rFonts w:ascii="Times New Roman" w:hAnsi="Times New Roman" w:cs="Times New Roman"/>
          <w:sz w:val="24"/>
          <w:szCs w:val="24"/>
        </w:rPr>
      </w:pPr>
    </w:p>
    <w:p w:rsidR="00847742" w:rsidRPr="003933F5" w:rsidRDefault="00847742" w:rsidP="00847742">
      <w:pPr>
        <w:pStyle w:val="Heading3"/>
        <w:spacing w:before="0" w:beforeAutospacing="0" w:after="0" w:afterAutospacing="0"/>
        <w:ind w:left="360"/>
        <w:jc w:val="both"/>
        <w:rPr>
          <w:rStyle w:val="Strong"/>
          <w:i/>
          <w:sz w:val="28"/>
          <w:szCs w:val="28"/>
          <w:lang w:val="en"/>
        </w:rPr>
      </w:pPr>
      <w:r>
        <w:rPr>
          <w:i/>
          <w:sz w:val="28"/>
          <w:szCs w:val="28"/>
          <w:lang w:val="en"/>
        </w:rPr>
        <w:t xml:space="preserve">Other </w:t>
      </w:r>
      <w:r w:rsidRPr="003933F5">
        <w:rPr>
          <w:i/>
          <w:sz w:val="28"/>
          <w:szCs w:val="28"/>
          <w:lang w:val="en"/>
        </w:rPr>
        <w:t>Cancers</w:t>
      </w:r>
    </w:p>
    <w:p w:rsidR="00847742" w:rsidRPr="004A0C86" w:rsidRDefault="00847742" w:rsidP="00847742">
      <w:pPr>
        <w:pStyle w:val="NormalWeb"/>
        <w:spacing w:before="0" w:beforeAutospacing="0" w:after="0" w:afterAutospacing="0"/>
        <w:jc w:val="both"/>
        <w:rPr>
          <w:lang w:val="en"/>
        </w:rPr>
      </w:pPr>
    </w:p>
    <w:p w:rsidR="00847742" w:rsidRPr="003933F5" w:rsidRDefault="00847742" w:rsidP="00847742">
      <w:pPr>
        <w:pStyle w:val="NormalWeb"/>
        <w:spacing w:before="0" w:beforeAutospacing="0" w:after="0" w:afterAutospacing="0"/>
        <w:ind w:left="360"/>
        <w:rPr>
          <w:lang w:val="en"/>
        </w:rPr>
      </w:pPr>
      <w:r w:rsidRPr="003933F5">
        <w:rPr>
          <w:lang w:val="en"/>
        </w:rPr>
        <w:t xml:space="preserve">Research has shown a clear link between exposure to asbestos and respiratory cancers in humans. The link between exposure to asbestos and other types of cancers is less clear. Some epidemiologic studies suggest an association between gastrointestinal and colorectal cancers and asbestos exposure. Very few studies suggest an elevated risk for cancers of the bladder, brain, kidney, or larynx from asbestos exposure. </w:t>
      </w:r>
      <w:r w:rsidRPr="003933F5">
        <w:rPr>
          <w:rStyle w:val="Strong"/>
          <w:b w:val="0"/>
          <w:bCs w:val="0"/>
          <w:iCs/>
          <w:lang w:val="en"/>
        </w:rPr>
        <w:t>Epidemiologic studies do not clearly confirm a relationship between nonrespiratory cancers and asbestos exposure although s</w:t>
      </w:r>
      <w:r w:rsidRPr="003933F5">
        <w:rPr>
          <w:lang w:val="en"/>
        </w:rPr>
        <w:t>ome research suggests such a relationship.</w:t>
      </w:r>
    </w:p>
    <w:p w:rsidR="00847742" w:rsidRPr="003933F5" w:rsidRDefault="00847742" w:rsidP="00847742">
      <w:pPr>
        <w:pStyle w:val="NormalWeb"/>
        <w:spacing w:before="0" w:beforeAutospacing="0" w:after="0" w:afterAutospacing="0"/>
        <w:ind w:left="720"/>
        <w:rPr>
          <w:lang w:val="en"/>
        </w:rPr>
      </w:pPr>
    </w:p>
    <w:p w:rsidR="00847742" w:rsidRPr="003933F5" w:rsidRDefault="00847742" w:rsidP="00847742">
      <w:pPr>
        <w:pStyle w:val="NormalWeb"/>
        <w:spacing w:before="0" w:beforeAutospacing="0" w:after="0" w:afterAutospacing="0"/>
        <w:ind w:left="720"/>
        <w:jc w:val="both"/>
        <w:rPr>
          <w:rStyle w:val="Strong"/>
          <w:i/>
          <w:lang w:val="en"/>
        </w:rPr>
      </w:pPr>
      <w:r w:rsidRPr="003933F5">
        <w:rPr>
          <w:rStyle w:val="Strong"/>
          <w:i/>
          <w:lang w:val="en"/>
        </w:rPr>
        <w:t>Gastrointestinal and Colorectal Cancers</w:t>
      </w:r>
    </w:p>
    <w:p w:rsidR="00847742" w:rsidRPr="003933F5" w:rsidRDefault="00847742" w:rsidP="00847742">
      <w:pPr>
        <w:pStyle w:val="NormalWeb"/>
        <w:spacing w:before="0" w:beforeAutospacing="0" w:after="0" w:afterAutospacing="0"/>
        <w:ind w:left="720"/>
        <w:jc w:val="both"/>
        <w:rPr>
          <w:b/>
          <w:lang w:val="en"/>
        </w:rPr>
      </w:pPr>
    </w:p>
    <w:p w:rsidR="00847742" w:rsidRPr="003933F5" w:rsidRDefault="00847742" w:rsidP="00847742">
      <w:pPr>
        <w:pStyle w:val="NormalWeb"/>
        <w:spacing w:before="0" w:beforeAutospacing="0" w:after="0" w:afterAutospacing="0"/>
        <w:ind w:left="720"/>
        <w:rPr>
          <w:lang w:val="en"/>
        </w:rPr>
      </w:pPr>
      <w:r w:rsidRPr="003933F5">
        <w:rPr>
          <w:lang w:val="en"/>
        </w:rPr>
        <w:t>Studies of asbestos workers suggest that gastrointestinal (esophagus and stomach) and colorectal (colon and rectum) cancers may be associated with asbestos exposure. The evidence is unclear, however.</w:t>
      </w:r>
    </w:p>
    <w:p w:rsidR="00847742" w:rsidRPr="003933F5" w:rsidRDefault="00847742" w:rsidP="00847742">
      <w:pPr>
        <w:pStyle w:val="NormalWeb"/>
        <w:spacing w:before="0" w:beforeAutospacing="0" w:after="0" w:afterAutospacing="0"/>
        <w:ind w:left="720"/>
        <w:rPr>
          <w:lang w:val="en"/>
        </w:rPr>
      </w:pPr>
    </w:p>
    <w:p w:rsidR="00847742" w:rsidRPr="003933F5" w:rsidRDefault="00847742" w:rsidP="00847742">
      <w:pPr>
        <w:pStyle w:val="NormalWeb"/>
        <w:spacing w:before="0" w:beforeAutospacing="0" w:after="0" w:afterAutospacing="0"/>
        <w:ind w:left="720"/>
        <w:rPr>
          <w:lang w:val="en"/>
        </w:rPr>
      </w:pPr>
      <w:r w:rsidRPr="003933F5">
        <w:rPr>
          <w:lang w:val="en"/>
        </w:rPr>
        <w:t>Some studies showed small increases in the number of asbestos-related deaths from gastrointestinal and colorectal cancers. For example, among 17,800 insulation workers, 99 people died from these cancers, even though the rate in the general population was expected to be 59.4 deaths. Among 2,500 asbestos textile workers, 26 people died from these cancers, but 17.1 deaths were expected. Several other studies have shown similar patterns.</w:t>
      </w:r>
    </w:p>
    <w:p w:rsidR="00847742" w:rsidRPr="003933F5" w:rsidRDefault="00847742" w:rsidP="00847742">
      <w:pPr>
        <w:pStyle w:val="NormalWeb"/>
        <w:spacing w:before="0" w:beforeAutospacing="0" w:after="0" w:afterAutospacing="0"/>
        <w:ind w:left="720"/>
        <w:rPr>
          <w:lang w:val="en"/>
        </w:rPr>
      </w:pPr>
      <w:r w:rsidRPr="003933F5">
        <w:rPr>
          <w:lang w:val="en"/>
        </w:rPr>
        <w:lastRenderedPageBreak/>
        <w:t>Other mortality studies of asbestos workers, however, found no significantly increased risk for gastrointestinal or colorectal cancers and no causal relationship between workers' exposure to asbestos and gastrointestinal cancer.</w:t>
      </w:r>
    </w:p>
    <w:p w:rsidR="00847742" w:rsidRPr="003933F5" w:rsidRDefault="00847742" w:rsidP="00847742">
      <w:pPr>
        <w:pStyle w:val="NormalWeb"/>
        <w:spacing w:before="0" w:beforeAutospacing="0" w:after="0" w:afterAutospacing="0"/>
        <w:ind w:left="720"/>
        <w:rPr>
          <w:lang w:val="en"/>
        </w:rPr>
      </w:pPr>
    </w:p>
    <w:p w:rsidR="00847742" w:rsidRPr="003933F5" w:rsidRDefault="00847742" w:rsidP="00847742">
      <w:pPr>
        <w:pStyle w:val="NormalWeb"/>
        <w:spacing w:before="0" w:beforeAutospacing="0" w:after="0" w:afterAutospacing="0"/>
        <w:ind w:left="720"/>
        <w:rPr>
          <w:lang w:val="en"/>
        </w:rPr>
      </w:pPr>
      <w:r w:rsidRPr="003933F5">
        <w:rPr>
          <w:lang w:val="en"/>
        </w:rPr>
        <w:t>Some evidence shows that short-term (acute) oral exposure to asbestos may result in the development of precursor lesions of colon cancer and that long-term (chronic) oral exposure may increase the incidence of gastrointestinal tumors.</w:t>
      </w:r>
    </w:p>
    <w:p w:rsidR="00847742" w:rsidRPr="003933F5" w:rsidRDefault="00847742" w:rsidP="00847742">
      <w:pPr>
        <w:pStyle w:val="NormalWeb"/>
        <w:spacing w:before="0" w:beforeAutospacing="0" w:after="0" w:afterAutospacing="0"/>
        <w:ind w:left="720"/>
        <w:rPr>
          <w:lang w:val="en"/>
        </w:rPr>
      </w:pPr>
    </w:p>
    <w:p w:rsidR="00847742" w:rsidRPr="003933F5" w:rsidRDefault="00847742" w:rsidP="00847742">
      <w:pPr>
        <w:pStyle w:val="NormalWeb"/>
        <w:spacing w:before="0" w:beforeAutospacing="0" w:after="0" w:afterAutospacing="0"/>
        <w:ind w:left="720"/>
        <w:rPr>
          <w:lang w:val="en"/>
        </w:rPr>
      </w:pPr>
      <w:r w:rsidRPr="003933F5">
        <w:rPr>
          <w:lang w:val="en"/>
        </w:rPr>
        <w:t>Epidemiologic studies have evaluated whether cancer incidence is higher than expected in locations with higher levels of asbestos in drinking water. Most of these studies have detected increases in cancer deaths or incidence rates at one or more tissue sites, primarily in the gastrointestinal tract. Some of these increases were statistically significant. However, the magnitudes of increases in cancer incidence tended to be rather small and may be related to other risk factors such as smoking. Also, these studies were conducted on worker populations with generally higher exposures of all types. Still, only small and inconsistent elevations in cancer rates have been found in such studies. There is relatively little consistency in the observed increases across various studies.</w:t>
      </w:r>
    </w:p>
    <w:p w:rsidR="00847742" w:rsidRPr="00C3210F" w:rsidRDefault="00847742" w:rsidP="00847742">
      <w:pPr>
        <w:pStyle w:val="NormalWeb"/>
        <w:spacing w:before="0" w:beforeAutospacing="0" w:after="0" w:afterAutospacing="0"/>
        <w:ind w:left="1080"/>
        <w:jc w:val="both"/>
        <w:rPr>
          <w:rStyle w:val="Strong"/>
          <w:b w:val="0"/>
          <w:lang w:val="en"/>
        </w:rPr>
      </w:pPr>
    </w:p>
    <w:p w:rsidR="00847742" w:rsidRPr="003933F5" w:rsidRDefault="00847742" w:rsidP="00847742">
      <w:pPr>
        <w:pStyle w:val="NormalWeb"/>
        <w:spacing w:before="0" w:beforeAutospacing="0" w:after="0" w:afterAutospacing="0"/>
        <w:ind w:left="720"/>
        <w:jc w:val="both"/>
        <w:rPr>
          <w:rStyle w:val="Strong"/>
          <w:i/>
          <w:lang w:val="en"/>
        </w:rPr>
      </w:pPr>
      <w:r w:rsidRPr="003933F5">
        <w:rPr>
          <w:rStyle w:val="Strong"/>
          <w:i/>
          <w:lang w:val="en"/>
        </w:rPr>
        <w:t>Bladder, Brain, Kidney, Laryngeal and Other Cancers</w:t>
      </w:r>
    </w:p>
    <w:p w:rsidR="00847742" w:rsidRPr="003933F5" w:rsidRDefault="00847742" w:rsidP="00847742">
      <w:pPr>
        <w:pStyle w:val="NormalWeb"/>
        <w:spacing w:before="0" w:beforeAutospacing="0" w:after="0" w:afterAutospacing="0"/>
        <w:ind w:left="720"/>
        <w:jc w:val="both"/>
        <w:rPr>
          <w:b/>
          <w:i/>
          <w:lang w:val="en"/>
        </w:rPr>
      </w:pPr>
    </w:p>
    <w:p w:rsidR="00847742" w:rsidRPr="003933F5" w:rsidRDefault="00847742" w:rsidP="00847742">
      <w:pPr>
        <w:pStyle w:val="NormalWeb"/>
        <w:spacing w:before="0" w:beforeAutospacing="0" w:after="0" w:afterAutospacing="0"/>
        <w:ind w:left="720"/>
        <w:rPr>
          <w:lang w:val="en"/>
        </w:rPr>
      </w:pPr>
      <w:r w:rsidRPr="003933F5">
        <w:rPr>
          <w:lang w:val="en"/>
        </w:rPr>
        <w:t>Results of studies of cancers at other human organ sites are also inconclusive, in part because relatively few studies have examined the relationship between asbestos exposure and nonrespiratory cancers. Limited studies have noted excess deaths from, or reported cases of, bladder, brain and kidney cancer. Several epidemiologic studies have reported an increased risk of laryngeal cancer in workers exposed to asbestos.</w:t>
      </w:r>
    </w:p>
    <w:p w:rsidR="00847742" w:rsidRPr="003933F5" w:rsidRDefault="00847742" w:rsidP="00847742">
      <w:pPr>
        <w:pStyle w:val="NormalWeb"/>
        <w:spacing w:before="0" w:beforeAutospacing="0" w:after="0" w:afterAutospacing="0"/>
        <w:ind w:left="720"/>
        <w:rPr>
          <w:lang w:val="en"/>
        </w:rPr>
      </w:pPr>
    </w:p>
    <w:p w:rsidR="00847742" w:rsidRPr="003933F5" w:rsidRDefault="00847742" w:rsidP="00847742">
      <w:pPr>
        <w:pStyle w:val="NormalWeb"/>
        <w:spacing w:before="0" w:beforeAutospacing="0" w:after="0" w:afterAutospacing="0"/>
        <w:ind w:left="720"/>
        <w:rPr>
          <w:lang w:val="en"/>
        </w:rPr>
      </w:pPr>
      <w:r w:rsidRPr="003933F5">
        <w:rPr>
          <w:lang w:val="en"/>
        </w:rPr>
        <w:t>In contrast, other epidemiologic studies have not found a strong link between increased risk of cancers and asbestos exposure, except for cancers of the lungs and surrounding areas. For example, one analysis concluded that misdiagnosis or chance may be the best explanation for asbestos-related cancer at any other site than the lungs or surrounding areas.</w:t>
      </w:r>
    </w:p>
    <w:p w:rsidR="00847742" w:rsidRPr="003933F5" w:rsidRDefault="00847742" w:rsidP="00847742">
      <w:pPr>
        <w:pStyle w:val="NormalWeb"/>
        <w:spacing w:before="0" w:beforeAutospacing="0" w:after="0" w:afterAutospacing="0"/>
        <w:ind w:left="720"/>
        <w:rPr>
          <w:lang w:val="en"/>
        </w:rPr>
      </w:pPr>
    </w:p>
    <w:p w:rsidR="00847742" w:rsidRPr="003933F5" w:rsidRDefault="00847742" w:rsidP="00847742">
      <w:pPr>
        <w:pStyle w:val="NormalWeb"/>
        <w:spacing w:before="0" w:beforeAutospacing="0" w:after="0" w:afterAutospacing="0"/>
        <w:ind w:left="720"/>
        <w:rPr>
          <w:lang w:val="en"/>
        </w:rPr>
      </w:pPr>
      <w:r w:rsidRPr="003933F5">
        <w:rPr>
          <w:lang w:val="en"/>
        </w:rPr>
        <w:t>A combined analysis of 55 studies did not find a significant association between occupational exposure to asbestos and laryngeal cancer. Another combined study of asbestos-exposed workers suggested a possible association between asbestos and laryngeal cancer. This same study found no clear association between asbestos exposure and blood-related, lymphatic, reproductive, or urinary cancers.</w:t>
      </w:r>
    </w:p>
    <w:p w:rsidR="00847742" w:rsidRPr="003933F5" w:rsidRDefault="00847742" w:rsidP="00847742">
      <w:pPr>
        <w:pStyle w:val="NormalWeb"/>
        <w:spacing w:before="0" w:beforeAutospacing="0" w:after="0" w:afterAutospacing="0"/>
        <w:ind w:left="1080"/>
        <w:rPr>
          <w:lang w:val="en"/>
        </w:rPr>
      </w:pPr>
    </w:p>
    <w:p w:rsidR="00847742" w:rsidRPr="003933F5" w:rsidRDefault="00847742" w:rsidP="00847742">
      <w:pPr>
        <w:pStyle w:val="PlainText"/>
        <w:ind w:left="360"/>
        <w:jc w:val="both"/>
        <w:rPr>
          <w:rFonts w:ascii="Times New Roman" w:hAnsi="Times New Roman" w:cs="Times New Roman"/>
          <w:b/>
          <w:i/>
          <w:sz w:val="28"/>
          <w:szCs w:val="28"/>
        </w:rPr>
      </w:pPr>
      <w:r w:rsidRPr="003933F5">
        <w:rPr>
          <w:rFonts w:ascii="Times New Roman" w:hAnsi="Times New Roman" w:cs="Times New Roman"/>
          <w:b/>
          <w:i/>
          <w:sz w:val="28"/>
          <w:szCs w:val="28"/>
        </w:rPr>
        <w:t>Other Abnormalities</w:t>
      </w:r>
    </w:p>
    <w:p w:rsidR="00847742" w:rsidRPr="003933F5" w:rsidRDefault="00847742" w:rsidP="00847742">
      <w:pPr>
        <w:pStyle w:val="PlainText"/>
        <w:jc w:val="both"/>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In addition to asbestosis, lung cancer and mesothelioma, inhalation of asbestos fibers is associated with the development of pleural plaques, diffuse pleural thickening, pleuritis and benign lung masses. Such diseases typically develop 20 years or more following initial exposure and their prevalence is related to the duration of exposure. </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Pleural plaques are diffuse areas of scar tissue that may form on the mesothelium of the chest cavity or, more rarely, on the pericardium. In individuals free of other lung disease, pleural plaques are asymptomatic and cause no significant lung dysfunction. </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lastRenderedPageBreak/>
        <w:t xml:space="preserve">Diffuse pleural thickening is a more pronounced scarring of the pleura caused in most cases by adhesions resulting from pleuritis, an inflammation of the pleura. Pleural thickening can cause lung restriction and reduce lung volume. </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Benign lung masses can be mistaken for carcinomas and are found in up to 10 percent of workers occupationally exposed to asbestos. Most benign lung masses are sites of inflammation and infolding of the lung tissue associated with adhesive fibrothorax. </w:t>
      </w:r>
    </w:p>
    <w:p w:rsidR="00847742" w:rsidRPr="003933F5" w:rsidRDefault="00847742" w:rsidP="00847742">
      <w:pPr>
        <w:pStyle w:val="PlainText"/>
        <w:ind w:left="360"/>
        <w:rPr>
          <w:rFonts w:ascii="Times New Roman" w:hAnsi="Times New Roman" w:cs="Times New Roman"/>
          <w:sz w:val="24"/>
          <w:szCs w:val="24"/>
        </w:rPr>
      </w:pPr>
    </w:p>
    <w:p w:rsidR="00847742" w:rsidRPr="003933F5" w:rsidRDefault="00847742" w:rsidP="0084774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Although once regarded as simply indicators of asbestos exposure, fibrotic pleural lesions are now recognized as being capable of reducing lung function and causing disability. Some unconfirmed studies have reported that pleural plaques are associated with a higher incidence of lung and laryngeal cancer and probably mesothelioma. Since pleural disease may be the only indication of asbestos exposure in an individual, the detection of such abnormalities should trigger close medical surveillance. </w:t>
      </w:r>
    </w:p>
    <w:p w:rsidR="00847742" w:rsidRDefault="00847742" w:rsidP="00847742">
      <w:pPr>
        <w:pStyle w:val="PlainText"/>
        <w:ind w:left="360"/>
        <w:jc w:val="both"/>
        <w:rPr>
          <w:rFonts w:ascii="Times New Roman" w:hAnsi="Times New Roman" w:cs="Times New Roman"/>
          <w:sz w:val="24"/>
          <w:szCs w:val="24"/>
        </w:rPr>
      </w:pPr>
    </w:p>
    <w:p w:rsidR="00847742" w:rsidRPr="00FA7692" w:rsidRDefault="00847742" w:rsidP="004A234D">
      <w:pPr>
        <w:pStyle w:val="PlainText"/>
        <w:jc w:val="both"/>
        <w:rPr>
          <w:rFonts w:ascii="Times New Roman" w:hAnsi="Times New Roman" w:cs="Times New Roman"/>
          <w:sz w:val="28"/>
          <w:szCs w:val="28"/>
        </w:rPr>
      </w:pPr>
      <w:r w:rsidRPr="00FA7692">
        <w:rPr>
          <w:rFonts w:ascii="Times New Roman" w:hAnsi="Times New Roman" w:cs="Times New Roman"/>
          <w:b/>
          <w:i/>
          <w:sz w:val="28"/>
          <w:szCs w:val="28"/>
        </w:rPr>
        <w:t>Conclusions</w:t>
      </w:r>
    </w:p>
    <w:p w:rsidR="00847742" w:rsidRDefault="00847742" w:rsidP="004A234D">
      <w:pPr>
        <w:pStyle w:val="PlainText"/>
        <w:jc w:val="both"/>
        <w:rPr>
          <w:rFonts w:ascii="Times New Roman" w:hAnsi="Times New Roman" w:cs="Times New Roman"/>
          <w:sz w:val="24"/>
          <w:szCs w:val="24"/>
        </w:rPr>
      </w:pPr>
    </w:p>
    <w:p w:rsidR="00847742" w:rsidRPr="00986058" w:rsidRDefault="00847742" w:rsidP="004A234D">
      <w:pPr>
        <w:pStyle w:val="PlainText"/>
        <w:jc w:val="both"/>
        <w:rPr>
          <w:rFonts w:ascii="Times New Roman" w:hAnsi="Times New Roman" w:cs="Times New Roman"/>
          <w:sz w:val="24"/>
          <w:szCs w:val="24"/>
        </w:rPr>
      </w:pPr>
      <w:r>
        <w:rPr>
          <w:rFonts w:ascii="Times New Roman" w:hAnsi="Times New Roman" w:cs="Times New Roman"/>
          <w:sz w:val="24"/>
          <w:szCs w:val="24"/>
        </w:rPr>
        <w:t>Studies show a strong link between asbestos exposure and the incidence of respiratory cancers. The evidence linking asbestos inhalation exposure to the development of other human cancers is much less conclusive.</w:t>
      </w:r>
    </w:p>
    <w:p w:rsidR="00847742" w:rsidRPr="003933F5" w:rsidRDefault="00847742" w:rsidP="003933F5">
      <w:pPr>
        <w:pStyle w:val="PlainText"/>
        <w:rPr>
          <w:rFonts w:ascii="Times New Roman" w:hAnsi="Times New Roman" w:cs="Times New Roman"/>
          <w:sz w:val="24"/>
          <w:szCs w:val="24"/>
        </w:rPr>
      </w:pPr>
    </w:p>
    <w:p w:rsidR="00304416" w:rsidRPr="003933F5" w:rsidRDefault="00304416" w:rsidP="00304416">
      <w:pPr>
        <w:pStyle w:val="PlainText"/>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Routes of Exposure </w:t>
      </w:r>
    </w:p>
    <w:p w:rsidR="00304416" w:rsidRPr="003933F5" w:rsidRDefault="00304416" w:rsidP="00304416">
      <w:pPr>
        <w:pStyle w:val="PlainText"/>
        <w:jc w:val="both"/>
        <w:rPr>
          <w:rFonts w:ascii="Times New Roman" w:hAnsi="Times New Roman" w:cs="Times New Roman"/>
          <w:sz w:val="24"/>
          <w:szCs w:val="24"/>
        </w:rPr>
      </w:pPr>
    </w:p>
    <w:p w:rsidR="00304416" w:rsidRPr="003933F5" w:rsidRDefault="00304416" w:rsidP="00304416">
      <w:pPr>
        <w:pStyle w:val="PlainText"/>
        <w:rPr>
          <w:rFonts w:ascii="Times New Roman" w:hAnsi="Times New Roman" w:cs="Times New Roman"/>
          <w:sz w:val="24"/>
          <w:szCs w:val="24"/>
        </w:rPr>
      </w:pPr>
      <w:r w:rsidRPr="003933F5">
        <w:rPr>
          <w:rFonts w:ascii="Times New Roman" w:hAnsi="Times New Roman" w:cs="Times New Roman"/>
          <w:sz w:val="24"/>
          <w:szCs w:val="24"/>
        </w:rPr>
        <w:t xml:space="preserve">Through the course of normal human activities, principal exposure routes for asbestos fibers include inhalation, ingestion and skin contact. The following sections provide information regarding the potential hazards from various routes of entry. </w:t>
      </w:r>
    </w:p>
    <w:p w:rsidR="00304416" w:rsidRPr="003933F5" w:rsidRDefault="00304416" w:rsidP="00304416">
      <w:pPr>
        <w:pStyle w:val="PlainText"/>
        <w:jc w:val="both"/>
        <w:rPr>
          <w:rFonts w:ascii="Times New Roman" w:hAnsi="Times New Roman" w:cs="Times New Roman"/>
          <w:sz w:val="24"/>
          <w:szCs w:val="24"/>
        </w:rPr>
      </w:pPr>
    </w:p>
    <w:p w:rsidR="00304416" w:rsidRPr="003933F5" w:rsidRDefault="00787E84" w:rsidP="006823FD">
      <w:pPr>
        <w:pStyle w:val="PlainText"/>
        <w:ind w:left="360"/>
        <w:jc w:val="both"/>
        <w:rPr>
          <w:rFonts w:ascii="Times New Roman" w:hAnsi="Times New Roman" w:cs="Times New Roman"/>
          <w:b/>
          <w:i/>
          <w:sz w:val="28"/>
          <w:szCs w:val="28"/>
        </w:rPr>
      </w:pPr>
      <w:r>
        <w:rPr>
          <w:rFonts w:ascii="Times New Roman" w:hAnsi="Times New Roman" w:cs="Times New Roman"/>
          <w:b/>
          <w:i/>
          <w:sz w:val="28"/>
          <w:szCs w:val="28"/>
        </w:rPr>
        <w:t xml:space="preserve">Health Effects Associated with </w:t>
      </w:r>
      <w:r w:rsidR="00304416" w:rsidRPr="003933F5">
        <w:rPr>
          <w:rFonts w:ascii="Times New Roman" w:hAnsi="Times New Roman" w:cs="Times New Roman"/>
          <w:b/>
          <w:i/>
          <w:sz w:val="28"/>
          <w:szCs w:val="28"/>
        </w:rPr>
        <w:t>Inhalation</w:t>
      </w:r>
    </w:p>
    <w:p w:rsidR="00304416" w:rsidRPr="003933F5" w:rsidRDefault="00304416" w:rsidP="006823FD">
      <w:pPr>
        <w:pStyle w:val="PlainText"/>
        <w:ind w:left="360"/>
        <w:jc w:val="both"/>
        <w:rPr>
          <w:rFonts w:ascii="Times New Roman" w:hAnsi="Times New Roman" w:cs="Times New Roman"/>
          <w:sz w:val="24"/>
          <w:szCs w:val="24"/>
        </w:rPr>
      </w:pPr>
    </w:p>
    <w:p w:rsidR="00304416" w:rsidRPr="003933F5" w:rsidRDefault="00304416" w:rsidP="006823FD">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As previously mentioned, epidemiological investigations have demonstrated that inhalation of asbestos fibers may lead to increased risk of developing one or more diseases or disorders. It is important to recognize that the </w:t>
      </w:r>
      <w:r w:rsidR="003B05C2">
        <w:rPr>
          <w:rFonts w:ascii="Times New Roman" w:hAnsi="Times New Roman" w:cs="Times New Roman"/>
          <w:sz w:val="24"/>
          <w:szCs w:val="24"/>
        </w:rPr>
        <w:t xml:space="preserve">vast </w:t>
      </w:r>
      <w:r w:rsidRPr="003933F5">
        <w:rPr>
          <w:rFonts w:ascii="Times New Roman" w:hAnsi="Times New Roman" w:cs="Times New Roman"/>
          <w:sz w:val="24"/>
          <w:szCs w:val="24"/>
        </w:rPr>
        <w:t xml:space="preserve">majority of people who have developed asbestosis and asbestos-related lung cancer were workers who were frequently exposed to high concentrations of asbestos fibers on a regular basis with little or no respiratory protection to minimize their risk. </w:t>
      </w:r>
      <w:r w:rsidR="003B05C2">
        <w:rPr>
          <w:rFonts w:ascii="Times New Roman" w:hAnsi="Times New Roman" w:cs="Times New Roman"/>
          <w:sz w:val="24"/>
          <w:szCs w:val="24"/>
        </w:rPr>
        <w:t>In</w:t>
      </w:r>
      <w:r w:rsidRPr="003933F5">
        <w:rPr>
          <w:rFonts w:ascii="Times New Roman" w:hAnsi="Times New Roman" w:cs="Times New Roman"/>
          <w:sz w:val="24"/>
          <w:szCs w:val="24"/>
        </w:rPr>
        <w:t xml:space="preserve"> the case </w:t>
      </w:r>
      <w:r w:rsidR="003B05C2">
        <w:rPr>
          <w:rFonts w:ascii="Times New Roman" w:hAnsi="Times New Roman" w:cs="Times New Roman"/>
          <w:sz w:val="24"/>
          <w:szCs w:val="24"/>
        </w:rPr>
        <w:t>of</w:t>
      </w:r>
      <w:r w:rsidRPr="003933F5">
        <w:rPr>
          <w:rFonts w:ascii="Times New Roman" w:hAnsi="Times New Roman" w:cs="Times New Roman"/>
          <w:sz w:val="24"/>
          <w:szCs w:val="24"/>
        </w:rPr>
        <w:t xml:space="preserve"> mesothelioma</w:t>
      </w:r>
      <w:r w:rsidR="00787E84">
        <w:rPr>
          <w:rFonts w:ascii="Times New Roman" w:hAnsi="Times New Roman" w:cs="Times New Roman"/>
          <w:sz w:val="24"/>
          <w:szCs w:val="24"/>
        </w:rPr>
        <w:t xml:space="preserve"> however</w:t>
      </w:r>
      <w:r w:rsidR="003B05C2">
        <w:rPr>
          <w:rFonts w:ascii="Times New Roman" w:hAnsi="Times New Roman" w:cs="Times New Roman"/>
          <w:sz w:val="24"/>
          <w:szCs w:val="24"/>
        </w:rPr>
        <w:t>,</w:t>
      </w:r>
      <w:r w:rsidRPr="003933F5">
        <w:rPr>
          <w:rFonts w:ascii="Times New Roman" w:hAnsi="Times New Roman" w:cs="Times New Roman"/>
          <w:sz w:val="24"/>
          <w:szCs w:val="24"/>
        </w:rPr>
        <w:t xml:space="preserve"> </w:t>
      </w:r>
      <w:r w:rsidR="000B2B0A">
        <w:rPr>
          <w:rFonts w:ascii="Times New Roman" w:hAnsi="Times New Roman" w:cs="Times New Roman"/>
          <w:sz w:val="24"/>
          <w:szCs w:val="24"/>
        </w:rPr>
        <w:t>some people</w:t>
      </w:r>
      <w:r w:rsidRPr="003933F5">
        <w:rPr>
          <w:rFonts w:ascii="Times New Roman" w:hAnsi="Times New Roman" w:cs="Times New Roman"/>
          <w:sz w:val="24"/>
          <w:szCs w:val="24"/>
        </w:rPr>
        <w:t xml:space="preserve"> have developed </w:t>
      </w:r>
      <w:r w:rsidR="000B2B0A">
        <w:rPr>
          <w:rFonts w:ascii="Times New Roman" w:hAnsi="Times New Roman" w:cs="Times New Roman"/>
          <w:sz w:val="24"/>
          <w:szCs w:val="24"/>
        </w:rPr>
        <w:t>the</w:t>
      </w:r>
      <w:r w:rsidRPr="003933F5">
        <w:rPr>
          <w:rFonts w:ascii="Times New Roman" w:hAnsi="Times New Roman" w:cs="Times New Roman"/>
          <w:sz w:val="24"/>
          <w:szCs w:val="24"/>
        </w:rPr>
        <w:t xml:space="preserve"> disease following </w:t>
      </w:r>
      <w:r w:rsidR="000B2B0A">
        <w:rPr>
          <w:rFonts w:ascii="Times New Roman" w:hAnsi="Times New Roman" w:cs="Times New Roman"/>
          <w:sz w:val="24"/>
          <w:szCs w:val="24"/>
        </w:rPr>
        <w:t>brief</w:t>
      </w:r>
      <w:r w:rsidRPr="003933F5">
        <w:rPr>
          <w:rFonts w:ascii="Times New Roman" w:hAnsi="Times New Roman" w:cs="Times New Roman"/>
          <w:sz w:val="24"/>
          <w:szCs w:val="24"/>
        </w:rPr>
        <w:t xml:space="preserve"> exposure to asbestos. </w:t>
      </w:r>
    </w:p>
    <w:p w:rsidR="00304416" w:rsidRPr="007E4CDB" w:rsidRDefault="00304416" w:rsidP="005D1EA5">
      <w:pPr>
        <w:pStyle w:val="PlainText"/>
        <w:jc w:val="both"/>
        <w:rPr>
          <w:rFonts w:ascii="Times New Roman" w:hAnsi="Times New Roman" w:cs="Times New Roman"/>
          <w:sz w:val="24"/>
          <w:szCs w:val="24"/>
        </w:rPr>
      </w:pPr>
    </w:p>
    <w:p w:rsidR="00491200" w:rsidRPr="003933F5" w:rsidRDefault="00491200" w:rsidP="006823FD">
      <w:pPr>
        <w:pStyle w:val="PlainText"/>
        <w:ind w:left="720"/>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The Respiratory System </w:t>
      </w:r>
    </w:p>
    <w:p w:rsidR="003933F5" w:rsidRDefault="003933F5" w:rsidP="006823FD">
      <w:pPr>
        <w:pStyle w:val="PlainText"/>
        <w:ind w:left="720"/>
        <w:rPr>
          <w:rFonts w:ascii="Times New Roman" w:hAnsi="Times New Roman" w:cs="Times New Roman"/>
          <w:sz w:val="24"/>
          <w:szCs w:val="24"/>
        </w:rPr>
      </w:pPr>
    </w:p>
    <w:p w:rsidR="00491200" w:rsidRPr="003933F5" w:rsidRDefault="00491200" w:rsidP="006823FD">
      <w:pPr>
        <w:pStyle w:val="PlainText"/>
        <w:ind w:left="720"/>
        <w:rPr>
          <w:rFonts w:ascii="Times New Roman" w:hAnsi="Times New Roman" w:cs="Times New Roman"/>
          <w:sz w:val="24"/>
          <w:szCs w:val="24"/>
        </w:rPr>
      </w:pPr>
      <w:r w:rsidRPr="003933F5">
        <w:rPr>
          <w:rFonts w:ascii="Times New Roman" w:hAnsi="Times New Roman" w:cs="Times New Roman"/>
          <w:sz w:val="24"/>
          <w:szCs w:val="24"/>
        </w:rPr>
        <w:t xml:space="preserve">The respiratory system </w:t>
      </w:r>
      <w:r w:rsidR="00CC3285">
        <w:rPr>
          <w:rFonts w:ascii="Times New Roman" w:hAnsi="Times New Roman" w:cs="Times New Roman"/>
          <w:sz w:val="24"/>
          <w:szCs w:val="24"/>
        </w:rPr>
        <w:t>can be significantly affected by inhalation of asbestos fibers</w:t>
      </w:r>
      <w:r w:rsidR="004F1E33">
        <w:rPr>
          <w:rFonts w:ascii="Times New Roman" w:hAnsi="Times New Roman" w:cs="Times New Roman"/>
          <w:sz w:val="24"/>
          <w:szCs w:val="24"/>
        </w:rPr>
        <w:t xml:space="preserve">. </w:t>
      </w:r>
      <w:r w:rsidR="00CC3285">
        <w:rPr>
          <w:rFonts w:ascii="Times New Roman" w:hAnsi="Times New Roman" w:cs="Times New Roman"/>
          <w:sz w:val="24"/>
          <w:szCs w:val="24"/>
        </w:rPr>
        <w:t xml:space="preserve">It </w:t>
      </w:r>
      <w:r w:rsidRPr="003933F5">
        <w:rPr>
          <w:rFonts w:ascii="Times New Roman" w:hAnsi="Times New Roman" w:cs="Times New Roman"/>
          <w:sz w:val="24"/>
          <w:szCs w:val="24"/>
        </w:rPr>
        <w:t>is divided into two segments</w:t>
      </w:r>
      <w:r w:rsidR="00D64CCF" w:rsidRPr="003933F5">
        <w:rPr>
          <w:rFonts w:ascii="Times New Roman" w:hAnsi="Times New Roman" w:cs="Times New Roman"/>
          <w:sz w:val="24"/>
          <w:szCs w:val="24"/>
        </w:rPr>
        <w:t>,</w:t>
      </w:r>
      <w:r w:rsidRPr="003933F5">
        <w:rPr>
          <w:rFonts w:ascii="Times New Roman" w:hAnsi="Times New Roman" w:cs="Times New Roman"/>
          <w:sz w:val="24"/>
          <w:szCs w:val="24"/>
        </w:rPr>
        <w:t xml:space="preserve"> the upper and lower air passages. The upper air passage extends from the nose to the larynx, while the lower air passage extends from the larynx to the terminal bronchioles of the bronchial tube system. Once air has passed through the upper air passages, it moves into the region of the lower air passages via the trachea (windpipe) which traverses the neck. The trachea enters the thorax where it divides into two branches called bronchi. These bronchi lead to the left and right lungs as illustrated in Figure 3-</w:t>
      </w:r>
      <w:r w:rsidR="003531B4">
        <w:rPr>
          <w:rFonts w:ascii="Times New Roman" w:hAnsi="Times New Roman" w:cs="Times New Roman"/>
          <w:sz w:val="24"/>
          <w:szCs w:val="24"/>
        </w:rPr>
        <w:t>2</w:t>
      </w:r>
      <w:r w:rsidRPr="003933F5">
        <w:rPr>
          <w:rFonts w:ascii="Times New Roman" w:hAnsi="Times New Roman" w:cs="Times New Roman"/>
          <w:sz w:val="24"/>
          <w:szCs w:val="24"/>
        </w:rPr>
        <w:t>.</w:t>
      </w:r>
    </w:p>
    <w:p w:rsidR="00491200" w:rsidRPr="003933F5" w:rsidRDefault="00491200" w:rsidP="005D1EA5">
      <w:pPr>
        <w:pStyle w:val="PlainText"/>
        <w:jc w:val="both"/>
        <w:rPr>
          <w:rFonts w:ascii="Times New Roman" w:hAnsi="Times New Roman" w:cs="Times New Roman"/>
          <w:sz w:val="24"/>
          <w:szCs w:val="24"/>
        </w:rPr>
      </w:pPr>
    </w:p>
    <w:p w:rsidR="00491200" w:rsidRPr="003933F5" w:rsidRDefault="00682A88" w:rsidP="00FA7692">
      <w:pPr>
        <w:pStyle w:val="PlainText"/>
        <w:ind w:left="720"/>
        <w:rPr>
          <w:rFonts w:ascii="Times New Roman" w:hAnsi="Times New Roman" w:cs="Times New Roman"/>
          <w:sz w:val="24"/>
          <w:szCs w:val="24"/>
        </w:rPr>
      </w:pPr>
      <w:r>
        <w:rPr>
          <w:rFonts w:ascii="Times New Roman" w:hAnsi="Times New Roman" w:cs="Times New Roman"/>
          <w:noProof/>
          <w:color w:val="000000"/>
          <w:sz w:val="15"/>
          <w:szCs w:val="15"/>
        </w:rPr>
        <w:lastRenderedPageBreak/>
        <w:drawing>
          <wp:inline distT="0" distB="0" distL="0" distR="0" wp14:anchorId="386A33A6" wp14:editId="5D4C29EA">
            <wp:extent cx="5547360" cy="3345180"/>
            <wp:effectExtent l="0" t="0" r="0" b="7620"/>
            <wp:docPr id="1" name="Picture 1" descr="Figure A shows the location of the respiratory structures in the body. Figure B is an enlarged view of the airways, alveoli (air sacs), and capillaries (tiny blood vessels). Figure C shows the location of gas exchange between the capillaries and alveoli. CO2 is carbon dioxide, and O2 is oxy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A shows the location of the respiratory structures in the body. Figure B is an enlarged view of the airways, alveoli (air sacs), and capillaries (tiny blood vessels). Figure C shows the location of gas exchange between the capillaries and alveoli. CO2 is carbon dioxide, and O2 is oxyg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47360" cy="3345180"/>
                    </a:xfrm>
                    <a:prstGeom prst="rect">
                      <a:avLst/>
                    </a:prstGeom>
                    <a:noFill/>
                    <a:ln>
                      <a:noFill/>
                    </a:ln>
                  </pic:spPr>
                </pic:pic>
              </a:graphicData>
            </a:graphic>
          </wp:inline>
        </w:drawing>
      </w:r>
    </w:p>
    <w:p w:rsidR="00AA3FBD" w:rsidRPr="003933F5" w:rsidRDefault="00AA3FBD" w:rsidP="003B73A1">
      <w:pPr>
        <w:pStyle w:val="PlainText"/>
        <w:ind w:left="360"/>
        <w:jc w:val="center"/>
        <w:rPr>
          <w:rFonts w:ascii="Times New Roman" w:hAnsi="Times New Roman" w:cs="Times New Roman"/>
        </w:rPr>
      </w:pPr>
    </w:p>
    <w:p w:rsidR="00491200" w:rsidRPr="003933F5" w:rsidRDefault="00491200" w:rsidP="003B73A1">
      <w:pPr>
        <w:pStyle w:val="PlainText"/>
        <w:ind w:left="360"/>
        <w:jc w:val="center"/>
        <w:rPr>
          <w:rFonts w:ascii="Times New Roman" w:hAnsi="Times New Roman" w:cs="Times New Roman"/>
        </w:rPr>
      </w:pPr>
      <w:r w:rsidRPr="003933F5">
        <w:rPr>
          <w:rFonts w:ascii="Times New Roman" w:hAnsi="Times New Roman" w:cs="Times New Roman"/>
        </w:rPr>
        <w:t>Figure 3-</w:t>
      </w:r>
      <w:r w:rsidR="003531B4">
        <w:rPr>
          <w:rFonts w:ascii="Times New Roman" w:hAnsi="Times New Roman" w:cs="Times New Roman"/>
        </w:rPr>
        <w:t>2</w:t>
      </w:r>
      <w:r w:rsidRPr="003933F5">
        <w:rPr>
          <w:rFonts w:ascii="Times New Roman" w:hAnsi="Times New Roman" w:cs="Times New Roman"/>
        </w:rPr>
        <w:t>. The Respiratory System</w:t>
      </w:r>
      <w:r w:rsidR="003B73A1" w:rsidRPr="003933F5">
        <w:rPr>
          <w:rFonts w:ascii="Times New Roman" w:hAnsi="Times New Roman" w:cs="Times New Roman"/>
        </w:rPr>
        <w:t>.</w:t>
      </w:r>
    </w:p>
    <w:p w:rsidR="003B73A1" w:rsidRPr="003933F5" w:rsidRDefault="003B73A1" w:rsidP="003B73A1">
      <w:pPr>
        <w:pStyle w:val="PlainText"/>
        <w:ind w:left="360"/>
        <w:jc w:val="center"/>
        <w:rPr>
          <w:rFonts w:ascii="Times New Roman" w:hAnsi="Times New Roman" w:cs="Times New Roman"/>
          <w:b/>
          <w:i/>
          <w:sz w:val="28"/>
          <w:szCs w:val="28"/>
        </w:rPr>
      </w:pPr>
      <w:r w:rsidRPr="003933F5">
        <w:rPr>
          <w:rFonts w:ascii="Times New Roman" w:hAnsi="Times New Roman" w:cs="Times New Roman"/>
        </w:rPr>
        <w:t>Source:  The National Heart, Lung, and Blood Institute.</w:t>
      </w:r>
    </w:p>
    <w:p w:rsidR="003531B4" w:rsidRDefault="003531B4" w:rsidP="006823FD">
      <w:pPr>
        <w:pStyle w:val="PlainText"/>
        <w:ind w:left="720"/>
        <w:rPr>
          <w:rFonts w:ascii="Times New Roman" w:hAnsi="Times New Roman" w:cs="Times New Roman"/>
          <w:sz w:val="24"/>
          <w:szCs w:val="24"/>
        </w:rPr>
      </w:pPr>
    </w:p>
    <w:p w:rsidR="00491200" w:rsidRPr="003933F5" w:rsidRDefault="00491200" w:rsidP="006823FD">
      <w:pPr>
        <w:pStyle w:val="PlainText"/>
        <w:ind w:left="720"/>
        <w:rPr>
          <w:rFonts w:ascii="Times New Roman" w:hAnsi="Times New Roman" w:cs="Times New Roman"/>
          <w:sz w:val="24"/>
          <w:szCs w:val="24"/>
        </w:rPr>
      </w:pPr>
      <w:r w:rsidRPr="003933F5">
        <w:rPr>
          <w:rFonts w:ascii="Times New Roman" w:hAnsi="Times New Roman" w:cs="Times New Roman"/>
          <w:sz w:val="24"/>
          <w:szCs w:val="24"/>
        </w:rPr>
        <w:t xml:space="preserve">Each bronchus subdivides into many smaller bronchial tubes which, in turn, divide to become even finer bronchioles. The bronchioles end in microscopic air sacs made up of clusters of even tinier sacs called alveoli, which constitute most of the lung tissue. </w:t>
      </w:r>
      <w:r w:rsidR="00DD5043" w:rsidRPr="003933F5">
        <w:rPr>
          <w:rFonts w:ascii="Times New Roman" w:hAnsi="Times New Roman" w:cs="Times New Roman"/>
          <w:sz w:val="24"/>
          <w:szCs w:val="24"/>
        </w:rPr>
        <w:t xml:space="preserve">A typical human lung has </w:t>
      </w:r>
      <w:r w:rsidRPr="003933F5">
        <w:rPr>
          <w:rFonts w:ascii="Times New Roman" w:hAnsi="Times New Roman" w:cs="Times New Roman"/>
          <w:sz w:val="24"/>
          <w:szCs w:val="24"/>
        </w:rPr>
        <w:t xml:space="preserve">approximately </w:t>
      </w:r>
      <w:r w:rsidR="004D001A" w:rsidRPr="003933F5">
        <w:rPr>
          <w:rFonts w:ascii="Times New Roman" w:hAnsi="Times New Roman" w:cs="Times New Roman"/>
          <w:sz w:val="24"/>
          <w:szCs w:val="24"/>
        </w:rPr>
        <w:t>75</w:t>
      </w:r>
      <w:r w:rsidR="00DD5043" w:rsidRPr="003933F5">
        <w:rPr>
          <w:rFonts w:ascii="Times New Roman" w:hAnsi="Times New Roman" w:cs="Times New Roman"/>
          <w:sz w:val="24"/>
          <w:szCs w:val="24"/>
        </w:rPr>
        <w:t xml:space="preserve">0 miles of airways and </w:t>
      </w:r>
      <w:r w:rsidR="004D001A" w:rsidRPr="003933F5">
        <w:rPr>
          <w:rFonts w:ascii="Times New Roman" w:hAnsi="Times New Roman" w:cs="Times New Roman"/>
          <w:sz w:val="24"/>
          <w:szCs w:val="24"/>
        </w:rPr>
        <w:t>up to 300 million</w:t>
      </w:r>
      <w:r w:rsidRPr="003933F5">
        <w:rPr>
          <w:rFonts w:ascii="Times New Roman" w:hAnsi="Times New Roman" w:cs="Times New Roman"/>
          <w:sz w:val="24"/>
          <w:szCs w:val="24"/>
        </w:rPr>
        <w:t xml:space="preserve"> alveoli </w:t>
      </w:r>
      <w:r w:rsidR="00DD5043" w:rsidRPr="003933F5">
        <w:rPr>
          <w:rFonts w:ascii="Times New Roman" w:hAnsi="Times New Roman" w:cs="Times New Roman"/>
          <w:sz w:val="24"/>
          <w:szCs w:val="24"/>
        </w:rPr>
        <w:t>with</w:t>
      </w:r>
      <w:r w:rsidR="003C383A" w:rsidRPr="003933F5">
        <w:rPr>
          <w:rFonts w:ascii="Times New Roman" w:hAnsi="Times New Roman" w:cs="Times New Roman"/>
          <w:sz w:val="24"/>
          <w:szCs w:val="24"/>
        </w:rPr>
        <w:t xml:space="preserve"> a total</w:t>
      </w:r>
      <w:r w:rsidRPr="003933F5">
        <w:rPr>
          <w:rFonts w:ascii="Times New Roman" w:hAnsi="Times New Roman" w:cs="Times New Roman"/>
          <w:sz w:val="24"/>
          <w:szCs w:val="24"/>
        </w:rPr>
        <w:t xml:space="preserve"> </w:t>
      </w:r>
      <w:r w:rsidR="008F6CD5" w:rsidRPr="003933F5">
        <w:rPr>
          <w:rFonts w:ascii="Times New Roman" w:hAnsi="Times New Roman" w:cs="Times New Roman"/>
          <w:sz w:val="24"/>
          <w:szCs w:val="24"/>
        </w:rPr>
        <w:t xml:space="preserve">alveolar </w:t>
      </w:r>
      <w:r w:rsidRPr="003933F5">
        <w:rPr>
          <w:rFonts w:ascii="Times New Roman" w:hAnsi="Times New Roman" w:cs="Times New Roman"/>
          <w:sz w:val="24"/>
          <w:szCs w:val="24"/>
        </w:rPr>
        <w:t>surface area</w:t>
      </w:r>
      <w:r w:rsidR="003933F5">
        <w:rPr>
          <w:rFonts w:ascii="Times New Roman" w:hAnsi="Times New Roman" w:cs="Times New Roman"/>
          <w:sz w:val="24"/>
          <w:szCs w:val="24"/>
        </w:rPr>
        <w:t xml:space="preserve"> </w:t>
      </w:r>
      <w:r w:rsidR="00DD5043" w:rsidRPr="003933F5">
        <w:rPr>
          <w:rFonts w:ascii="Times New Roman" w:hAnsi="Times New Roman" w:cs="Times New Roman"/>
          <w:sz w:val="24"/>
          <w:szCs w:val="24"/>
        </w:rPr>
        <w:t>of as much as 800 square feet</w:t>
      </w:r>
      <w:r w:rsidRPr="003933F5">
        <w:rPr>
          <w:rFonts w:ascii="Times New Roman" w:hAnsi="Times New Roman" w:cs="Times New Roman"/>
          <w:sz w:val="24"/>
          <w:szCs w:val="24"/>
        </w:rPr>
        <w:t xml:space="preserve">. </w:t>
      </w:r>
    </w:p>
    <w:p w:rsidR="00AA74C1" w:rsidRPr="003933F5" w:rsidRDefault="00AA74C1" w:rsidP="006823FD">
      <w:pPr>
        <w:pStyle w:val="PlainText"/>
        <w:ind w:left="720"/>
        <w:rPr>
          <w:rFonts w:ascii="Times New Roman" w:hAnsi="Times New Roman" w:cs="Times New Roman"/>
          <w:sz w:val="24"/>
          <w:szCs w:val="24"/>
        </w:rPr>
      </w:pPr>
    </w:p>
    <w:p w:rsidR="00491200" w:rsidRPr="003933F5" w:rsidRDefault="00491200" w:rsidP="006823FD">
      <w:pPr>
        <w:pStyle w:val="PlainText"/>
        <w:ind w:left="720"/>
        <w:rPr>
          <w:rFonts w:ascii="Times New Roman" w:hAnsi="Times New Roman" w:cs="Times New Roman"/>
          <w:sz w:val="24"/>
          <w:szCs w:val="24"/>
        </w:rPr>
      </w:pPr>
      <w:r w:rsidRPr="003933F5">
        <w:rPr>
          <w:rFonts w:ascii="Times New Roman" w:hAnsi="Times New Roman" w:cs="Times New Roman"/>
          <w:sz w:val="24"/>
          <w:szCs w:val="24"/>
        </w:rPr>
        <w:t>The alveolar walls contain numerous capillaries, the body's tiniest blood vessels. In the lung</w:t>
      </w:r>
      <w:r w:rsidR="008F6CD5" w:rsidRPr="003933F5">
        <w:rPr>
          <w:rFonts w:ascii="Times New Roman" w:hAnsi="Times New Roman" w:cs="Times New Roman"/>
          <w:sz w:val="24"/>
          <w:szCs w:val="24"/>
        </w:rPr>
        <w:t>,</w:t>
      </w:r>
      <w:r w:rsidRPr="003933F5">
        <w:rPr>
          <w:rFonts w:ascii="Times New Roman" w:hAnsi="Times New Roman" w:cs="Times New Roman"/>
          <w:sz w:val="24"/>
          <w:szCs w:val="24"/>
        </w:rPr>
        <w:t xml:space="preserve"> the exchange of carbon dioxide for oxygen takes place across the thin membranes of the alveoli and capillaries. </w:t>
      </w:r>
    </w:p>
    <w:p w:rsidR="00491200" w:rsidRPr="003933F5" w:rsidRDefault="00491200" w:rsidP="006823FD">
      <w:pPr>
        <w:pStyle w:val="PlainText"/>
        <w:ind w:left="720"/>
        <w:jc w:val="both"/>
        <w:rPr>
          <w:rFonts w:ascii="Times New Roman" w:hAnsi="Times New Roman" w:cs="Times New Roman"/>
          <w:sz w:val="24"/>
          <w:szCs w:val="24"/>
        </w:rPr>
      </w:pPr>
    </w:p>
    <w:p w:rsidR="00491200" w:rsidRPr="003933F5" w:rsidRDefault="00491200" w:rsidP="006823FD">
      <w:pPr>
        <w:pStyle w:val="PlainText"/>
        <w:ind w:left="720"/>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Defense Mechanisms </w:t>
      </w:r>
    </w:p>
    <w:p w:rsidR="00491200" w:rsidRPr="003933F5" w:rsidRDefault="00491200" w:rsidP="006823FD">
      <w:pPr>
        <w:pStyle w:val="PlainText"/>
        <w:ind w:left="720"/>
        <w:jc w:val="both"/>
        <w:rPr>
          <w:rFonts w:ascii="Times New Roman" w:hAnsi="Times New Roman" w:cs="Times New Roman"/>
          <w:sz w:val="24"/>
          <w:szCs w:val="24"/>
        </w:rPr>
      </w:pPr>
    </w:p>
    <w:p w:rsidR="00491200" w:rsidRPr="007E4CDB" w:rsidRDefault="00491200" w:rsidP="006823FD">
      <w:pPr>
        <w:pStyle w:val="PlainText"/>
        <w:ind w:left="720"/>
        <w:rPr>
          <w:rFonts w:ascii="Times New Roman" w:hAnsi="Times New Roman" w:cs="Times New Roman"/>
          <w:sz w:val="24"/>
          <w:szCs w:val="24"/>
        </w:rPr>
      </w:pPr>
      <w:r w:rsidRPr="003933F5">
        <w:rPr>
          <w:rFonts w:ascii="Times New Roman" w:hAnsi="Times New Roman" w:cs="Times New Roman"/>
          <w:sz w:val="24"/>
          <w:szCs w:val="24"/>
        </w:rPr>
        <w:t>During inhalation the larger particles in the air stream entering the nose are filtered out by the nasal hairs or trapped by the secretions of mucous membranes in the sinus cavities. A second level of defense is the triggering of the cough mechanism which forces particles out of the trachea into the throat area where they can be swallowed</w:t>
      </w:r>
      <w:r w:rsidR="004D001A" w:rsidRPr="003933F5">
        <w:rPr>
          <w:rFonts w:ascii="Times New Roman" w:hAnsi="Times New Roman" w:cs="Times New Roman"/>
          <w:sz w:val="24"/>
          <w:szCs w:val="24"/>
        </w:rPr>
        <w:t xml:space="preserve"> or expelled</w:t>
      </w:r>
      <w:r w:rsidRPr="003933F5">
        <w:rPr>
          <w:rFonts w:ascii="Times New Roman" w:hAnsi="Times New Roman" w:cs="Times New Roman"/>
          <w:sz w:val="24"/>
          <w:szCs w:val="24"/>
        </w:rPr>
        <w:t>. A third level of physiological defense occurs in the lining of the trachea and bronchial tubes. There, tiny, hair-like, mucus-coated structures known as cilia beat upward in a wave-like motion. This motion, known as the mucociliary escalator, is responsible for moving contaminants from the air passageways to the throat where they are most often swallowed. The final line of defense rests within the alveoli. There, alveolar macrophages (mobile white blood cells) engulf foreign bodies and digest them using strong acids and enzymes. This defense mechanism works well for many inspired agents</w:t>
      </w:r>
      <w:r w:rsidR="00787E84">
        <w:rPr>
          <w:rFonts w:ascii="Times New Roman" w:hAnsi="Times New Roman" w:cs="Times New Roman"/>
          <w:sz w:val="24"/>
          <w:szCs w:val="24"/>
        </w:rPr>
        <w:t xml:space="preserve"> including small asbestos fibers</w:t>
      </w:r>
      <w:r w:rsidRPr="003933F5">
        <w:rPr>
          <w:rFonts w:ascii="Times New Roman" w:hAnsi="Times New Roman" w:cs="Times New Roman"/>
          <w:sz w:val="24"/>
          <w:szCs w:val="24"/>
        </w:rPr>
        <w:t xml:space="preserve">, but </w:t>
      </w:r>
      <w:r w:rsidR="00787E84">
        <w:rPr>
          <w:rFonts w:ascii="Times New Roman" w:hAnsi="Times New Roman" w:cs="Times New Roman"/>
          <w:sz w:val="24"/>
          <w:szCs w:val="24"/>
        </w:rPr>
        <w:t>appears ineffective in d</w:t>
      </w:r>
      <w:r w:rsidR="008A59B3">
        <w:rPr>
          <w:rFonts w:ascii="Times New Roman" w:hAnsi="Times New Roman" w:cs="Times New Roman"/>
          <w:sz w:val="24"/>
          <w:szCs w:val="24"/>
        </w:rPr>
        <w:t>estroying longer</w:t>
      </w:r>
      <w:r w:rsidR="00D73E29">
        <w:rPr>
          <w:rFonts w:ascii="Times New Roman" w:hAnsi="Times New Roman" w:cs="Times New Roman"/>
          <w:sz w:val="24"/>
          <w:szCs w:val="24"/>
        </w:rPr>
        <w:t xml:space="preserve"> </w:t>
      </w:r>
      <w:r w:rsidR="006B1F72" w:rsidRPr="003933F5">
        <w:rPr>
          <w:rFonts w:ascii="Times New Roman" w:hAnsi="Times New Roman" w:cs="Times New Roman"/>
          <w:sz w:val="24"/>
          <w:szCs w:val="24"/>
        </w:rPr>
        <w:t>asbestos fibers</w:t>
      </w:r>
      <w:r w:rsidRPr="003933F5">
        <w:rPr>
          <w:rFonts w:ascii="Times New Roman" w:hAnsi="Times New Roman" w:cs="Times New Roman"/>
          <w:sz w:val="24"/>
          <w:szCs w:val="24"/>
        </w:rPr>
        <w:t xml:space="preserve">. </w:t>
      </w:r>
    </w:p>
    <w:p w:rsidR="00082CB0" w:rsidRPr="007E4CDB" w:rsidRDefault="00082CB0" w:rsidP="006823FD">
      <w:pPr>
        <w:pStyle w:val="Heading3"/>
        <w:spacing w:before="0" w:beforeAutospacing="0" w:after="0" w:afterAutospacing="0"/>
        <w:ind w:left="720"/>
        <w:jc w:val="both"/>
        <w:rPr>
          <w:b w:val="0"/>
          <w:sz w:val="24"/>
          <w:szCs w:val="24"/>
          <w:lang w:val="en"/>
        </w:rPr>
      </w:pPr>
    </w:p>
    <w:p w:rsidR="00A53E75" w:rsidRPr="003933F5" w:rsidRDefault="00D73E29" w:rsidP="006823FD">
      <w:pPr>
        <w:pStyle w:val="Heading3"/>
        <w:spacing w:before="0" w:beforeAutospacing="0" w:after="0" w:afterAutospacing="0"/>
        <w:ind w:left="720"/>
        <w:jc w:val="both"/>
        <w:rPr>
          <w:i/>
          <w:sz w:val="28"/>
          <w:szCs w:val="28"/>
          <w:lang w:val="en"/>
        </w:rPr>
      </w:pPr>
      <w:r>
        <w:rPr>
          <w:i/>
          <w:sz w:val="28"/>
          <w:szCs w:val="28"/>
          <w:lang w:val="en"/>
        </w:rPr>
        <w:lastRenderedPageBreak/>
        <w:t>Exposure Considerations</w:t>
      </w:r>
    </w:p>
    <w:p w:rsidR="004770DC" w:rsidRPr="003933F5" w:rsidRDefault="004770DC" w:rsidP="006823FD">
      <w:pPr>
        <w:pStyle w:val="Heading3"/>
        <w:spacing w:before="0" w:beforeAutospacing="0" w:after="0" w:afterAutospacing="0"/>
        <w:ind w:left="720"/>
        <w:jc w:val="both"/>
        <w:rPr>
          <w:b w:val="0"/>
          <w:sz w:val="24"/>
          <w:szCs w:val="24"/>
          <w:lang w:val="en"/>
        </w:rPr>
      </w:pPr>
    </w:p>
    <w:p w:rsidR="00A53E75" w:rsidRPr="003933F5" w:rsidRDefault="00A8664F" w:rsidP="006823FD">
      <w:pPr>
        <w:ind w:left="720"/>
        <w:rPr>
          <w:lang w:val="en"/>
        </w:rPr>
      </w:pPr>
      <w:r w:rsidRPr="003933F5">
        <w:t>Most</w:t>
      </w:r>
      <w:r w:rsidR="00A53E75" w:rsidRPr="003933F5">
        <w:rPr>
          <w:lang w:val="en"/>
        </w:rPr>
        <w:t xml:space="preserve"> asbestos fibers </w:t>
      </w:r>
      <w:r w:rsidRPr="003933F5">
        <w:rPr>
          <w:lang w:val="en"/>
        </w:rPr>
        <w:t xml:space="preserve">that </w:t>
      </w:r>
      <w:r w:rsidR="00A53E75" w:rsidRPr="003933F5">
        <w:rPr>
          <w:lang w:val="en"/>
        </w:rPr>
        <w:t xml:space="preserve">are inhaled are </w:t>
      </w:r>
      <w:r w:rsidRPr="003933F5">
        <w:rPr>
          <w:lang w:val="en"/>
        </w:rPr>
        <w:t xml:space="preserve">subsequently </w:t>
      </w:r>
      <w:r w:rsidR="00A53E75" w:rsidRPr="003933F5">
        <w:rPr>
          <w:lang w:val="en"/>
        </w:rPr>
        <w:t xml:space="preserve">expelled, but some can become lodged in the lungs and </w:t>
      </w:r>
      <w:r w:rsidR="00930979">
        <w:rPr>
          <w:lang w:val="en"/>
        </w:rPr>
        <w:t>some can remain</w:t>
      </w:r>
      <w:r w:rsidR="00A53E75" w:rsidRPr="003933F5">
        <w:rPr>
          <w:lang w:val="en"/>
        </w:rPr>
        <w:t xml:space="preserve"> there throughout life. </w:t>
      </w:r>
      <w:r w:rsidR="00930979">
        <w:rPr>
          <w:lang w:val="en"/>
        </w:rPr>
        <w:t>L</w:t>
      </w:r>
      <w:r w:rsidR="00BF5116" w:rsidRPr="003933F5">
        <w:rPr>
          <w:lang w:val="en"/>
        </w:rPr>
        <w:t>onger</w:t>
      </w:r>
      <w:r w:rsidR="00930979">
        <w:rPr>
          <w:lang w:val="en"/>
        </w:rPr>
        <w:t xml:space="preserve"> fibers</w:t>
      </w:r>
      <w:r w:rsidR="00BF5116" w:rsidRPr="003933F5">
        <w:rPr>
          <w:lang w:val="en"/>
        </w:rPr>
        <w:t xml:space="preserve">, </w:t>
      </w:r>
      <w:r w:rsidR="00930979">
        <w:rPr>
          <w:lang w:val="en"/>
        </w:rPr>
        <w:t xml:space="preserve">and those that are </w:t>
      </w:r>
      <w:r w:rsidR="00BF5116" w:rsidRPr="003933F5">
        <w:rPr>
          <w:lang w:val="en"/>
        </w:rPr>
        <w:t>more durable</w:t>
      </w:r>
      <w:r w:rsidR="00930979">
        <w:rPr>
          <w:lang w:val="en"/>
        </w:rPr>
        <w:t xml:space="preserve">, </w:t>
      </w:r>
      <w:r w:rsidR="00BF5116" w:rsidRPr="003933F5">
        <w:rPr>
          <w:lang w:val="en"/>
        </w:rPr>
        <w:t>such as tremolite and other amphiboles</w:t>
      </w:r>
      <w:r w:rsidR="00930979">
        <w:rPr>
          <w:lang w:val="en"/>
        </w:rPr>
        <w:t>,</w:t>
      </w:r>
      <w:r w:rsidR="00BF5116" w:rsidRPr="003933F5">
        <w:rPr>
          <w:lang w:val="en"/>
        </w:rPr>
        <w:t xml:space="preserve"> </w:t>
      </w:r>
      <w:r w:rsidR="00930979">
        <w:rPr>
          <w:lang w:val="en"/>
        </w:rPr>
        <w:t xml:space="preserve">can </w:t>
      </w:r>
      <w:r w:rsidR="00BF5116" w:rsidRPr="003933F5">
        <w:rPr>
          <w:lang w:val="en"/>
        </w:rPr>
        <w:t xml:space="preserve">contribute to the severity of asbestos-related disorders. </w:t>
      </w:r>
      <w:r w:rsidR="004E045B" w:rsidRPr="003933F5">
        <w:rPr>
          <w:lang w:val="en"/>
        </w:rPr>
        <w:t>A</w:t>
      </w:r>
      <w:r w:rsidR="00A53E75" w:rsidRPr="003933F5">
        <w:rPr>
          <w:lang w:val="en"/>
        </w:rPr>
        <w:t>ccumulate</w:t>
      </w:r>
      <w:r w:rsidR="004E045B" w:rsidRPr="003933F5">
        <w:rPr>
          <w:lang w:val="en"/>
        </w:rPr>
        <w:t>d</w:t>
      </w:r>
      <w:r w:rsidR="00A53E75" w:rsidRPr="003933F5">
        <w:rPr>
          <w:lang w:val="en"/>
        </w:rPr>
        <w:t xml:space="preserve"> </w:t>
      </w:r>
      <w:r w:rsidR="004E045B" w:rsidRPr="003933F5">
        <w:rPr>
          <w:lang w:val="en"/>
        </w:rPr>
        <w:t>fibers</w:t>
      </w:r>
      <w:r w:rsidR="00A53E75" w:rsidRPr="003933F5">
        <w:rPr>
          <w:lang w:val="en"/>
        </w:rPr>
        <w:t xml:space="preserve"> cause scarring and inflammation</w:t>
      </w:r>
      <w:r w:rsidR="004E045B" w:rsidRPr="003933F5">
        <w:rPr>
          <w:lang w:val="en"/>
        </w:rPr>
        <w:t xml:space="preserve"> which can </w:t>
      </w:r>
      <w:r w:rsidR="00A53E75" w:rsidRPr="003933F5">
        <w:rPr>
          <w:lang w:val="en"/>
        </w:rPr>
        <w:t>affect breathing</w:t>
      </w:r>
      <w:r w:rsidR="00BF5116" w:rsidRPr="003933F5">
        <w:rPr>
          <w:lang w:val="en"/>
        </w:rPr>
        <w:t xml:space="preserve"> and</w:t>
      </w:r>
      <w:r w:rsidR="00A53E75" w:rsidRPr="003933F5">
        <w:rPr>
          <w:lang w:val="en"/>
        </w:rPr>
        <w:t xml:space="preserve"> lead to </w:t>
      </w:r>
      <w:r w:rsidR="000D71DC" w:rsidRPr="003933F5">
        <w:rPr>
          <w:lang w:val="en"/>
        </w:rPr>
        <w:t xml:space="preserve">various </w:t>
      </w:r>
      <w:r w:rsidR="00A53E75" w:rsidRPr="003933F5">
        <w:rPr>
          <w:lang w:val="en"/>
        </w:rPr>
        <w:t>disease</w:t>
      </w:r>
      <w:r w:rsidR="00BF5116" w:rsidRPr="003933F5">
        <w:rPr>
          <w:lang w:val="en"/>
        </w:rPr>
        <w:t>s</w:t>
      </w:r>
      <w:r w:rsidR="00A53E75" w:rsidRPr="003933F5">
        <w:rPr>
          <w:lang w:val="en"/>
        </w:rPr>
        <w:t xml:space="preserve">. </w:t>
      </w:r>
    </w:p>
    <w:p w:rsidR="004770DC" w:rsidRPr="003933F5" w:rsidRDefault="004770DC" w:rsidP="006823FD">
      <w:pPr>
        <w:ind w:left="720"/>
        <w:rPr>
          <w:lang w:val="en"/>
        </w:rPr>
      </w:pPr>
    </w:p>
    <w:p w:rsidR="00323DCD" w:rsidRDefault="00CB1DDD" w:rsidP="006823FD">
      <w:pPr>
        <w:ind w:left="720"/>
        <w:rPr>
          <w:lang w:val="en"/>
        </w:rPr>
      </w:pPr>
      <w:r w:rsidRPr="003933F5">
        <w:rPr>
          <w:lang w:val="en"/>
        </w:rPr>
        <w:t xml:space="preserve">Significant exposure to any type of asbestos </w:t>
      </w:r>
      <w:r w:rsidR="00351213">
        <w:rPr>
          <w:lang w:val="en"/>
        </w:rPr>
        <w:t xml:space="preserve">(see Chapter 1 for asbestos types) </w:t>
      </w:r>
      <w:r w:rsidRPr="003933F5">
        <w:rPr>
          <w:lang w:val="en"/>
        </w:rPr>
        <w:t>will increase the risk of lung cancer, mesothelioma</w:t>
      </w:r>
      <w:r w:rsidR="00035DC6" w:rsidRPr="003933F5">
        <w:rPr>
          <w:lang w:val="en"/>
        </w:rPr>
        <w:t xml:space="preserve"> and</w:t>
      </w:r>
      <w:r w:rsidR="00443D54" w:rsidRPr="003933F5">
        <w:rPr>
          <w:lang w:val="en"/>
        </w:rPr>
        <w:t xml:space="preserve"> </w:t>
      </w:r>
      <w:r w:rsidRPr="003933F5">
        <w:rPr>
          <w:lang w:val="en"/>
        </w:rPr>
        <w:t xml:space="preserve">nonmalignant lung and pleural disorders </w:t>
      </w:r>
      <w:r w:rsidR="000D71DC" w:rsidRPr="003933F5">
        <w:rPr>
          <w:lang w:val="en"/>
        </w:rPr>
        <w:t>such as</w:t>
      </w:r>
      <w:r w:rsidRPr="003933F5">
        <w:rPr>
          <w:lang w:val="en"/>
        </w:rPr>
        <w:t xml:space="preserve"> asbestosis</w:t>
      </w:r>
      <w:r w:rsidR="000D71DC" w:rsidRPr="003933F5">
        <w:rPr>
          <w:lang w:val="en"/>
        </w:rPr>
        <w:t xml:space="preserve">, </w:t>
      </w:r>
      <w:r w:rsidRPr="003933F5">
        <w:rPr>
          <w:lang w:val="en"/>
        </w:rPr>
        <w:t>pleural plaque</w:t>
      </w:r>
      <w:r w:rsidR="000D71DC" w:rsidRPr="003933F5">
        <w:rPr>
          <w:lang w:val="en"/>
        </w:rPr>
        <w:t>s</w:t>
      </w:r>
      <w:r w:rsidRPr="003933F5">
        <w:rPr>
          <w:lang w:val="en"/>
        </w:rPr>
        <w:t>, thickening</w:t>
      </w:r>
      <w:r w:rsidR="00035DC6" w:rsidRPr="003933F5">
        <w:rPr>
          <w:lang w:val="en"/>
        </w:rPr>
        <w:t xml:space="preserve"> and</w:t>
      </w:r>
      <w:r w:rsidRPr="003933F5">
        <w:rPr>
          <w:lang w:val="en"/>
        </w:rPr>
        <w:t xml:space="preserve"> effusion.</w:t>
      </w:r>
      <w:r w:rsidR="003E0CF5" w:rsidRPr="003933F5">
        <w:rPr>
          <w:lang w:val="en"/>
        </w:rPr>
        <w:t xml:space="preserve"> Any of the latter disorders can be indications of asbest</w:t>
      </w:r>
      <w:r w:rsidR="00CE24F3" w:rsidRPr="003933F5">
        <w:rPr>
          <w:lang w:val="en"/>
        </w:rPr>
        <w:t>o</w:t>
      </w:r>
      <w:r w:rsidR="003E0CF5" w:rsidRPr="003933F5">
        <w:rPr>
          <w:lang w:val="en"/>
        </w:rPr>
        <w:t>s exposure</w:t>
      </w:r>
      <w:r w:rsidR="00CE24F3" w:rsidRPr="003933F5">
        <w:rPr>
          <w:lang w:val="en"/>
        </w:rPr>
        <w:t xml:space="preserve"> and can </w:t>
      </w:r>
      <w:r w:rsidR="000D71DC" w:rsidRPr="003933F5">
        <w:rPr>
          <w:lang w:val="en"/>
        </w:rPr>
        <w:t>cause</w:t>
      </w:r>
      <w:r w:rsidR="00CE24F3" w:rsidRPr="003933F5">
        <w:rPr>
          <w:lang w:val="en"/>
        </w:rPr>
        <w:t xml:space="preserve"> difficulty in breathing</w:t>
      </w:r>
      <w:r w:rsidR="003E0CF5" w:rsidRPr="003933F5">
        <w:rPr>
          <w:lang w:val="en"/>
        </w:rPr>
        <w:t>. Pleural effusion</w:t>
      </w:r>
      <w:r w:rsidR="00CE24F3" w:rsidRPr="003933F5">
        <w:rPr>
          <w:lang w:val="en"/>
        </w:rPr>
        <w:t xml:space="preserve">, an abnormal collection of fluids </w:t>
      </w:r>
      <w:r w:rsidR="00731FCF" w:rsidRPr="003933F5">
        <w:rPr>
          <w:lang w:val="en"/>
        </w:rPr>
        <w:t xml:space="preserve">surrounding </w:t>
      </w:r>
      <w:r w:rsidR="00CE24F3" w:rsidRPr="003933F5">
        <w:rPr>
          <w:lang w:val="en"/>
        </w:rPr>
        <w:t xml:space="preserve">the lungs </w:t>
      </w:r>
      <w:r w:rsidR="00731FCF" w:rsidRPr="003933F5">
        <w:rPr>
          <w:lang w:val="en"/>
        </w:rPr>
        <w:t>in the</w:t>
      </w:r>
      <w:r w:rsidR="00CE24F3" w:rsidRPr="003933F5">
        <w:rPr>
          <w:lang w:val="en"/>
        </w:rPr>
        <w:t xml:space="preserve"> chest cavity,</w:t>
      </w:r>
      <w:r w:rsidR="003E0CF5" w:rsidRPr="003933F5">
        <w:rPr>
          <w:lang w:val="en"/>
        </w:rPr>
        <w:t xml:space="preserve"> can be a</w:t>
      </w:r>
      <w:r w:rsidR="001D7094">
        <w:rPr>
          <w:lang w:val="en"/>
        </w:rPr>
        <w:t xml:space="preserve"> warning sign for mesothelioma.</w:t>
      </w:r>
    </w:p>
    <w:p w:rsidR="00FC04EE" w:rsidRDefault="00FC04EE" w:rsidP="006823FD">
      <w:pPr>
        <w:ind w:left="720"/>
        <w:rPr>
          <w:lang w:val="en"/>
        </w:rPr>
      </w:pPr>
    </w:p>
    <w:p w:rsidR="00FC04EE" w:rsidRPr="003933F5" w:rsidRDefault="00ED458A" w:rsidP="006823FD">
      <w:pPr>
        <w:ind w:left="720"/>
        <w:rPr>
          <w:lang w:val="en"/>
        </w:rPr>
      </w:pPr>
      <w:r>
        <w:rPr>
          <w:lang w:val="en"/>
        </w:rPr>
        <w:t>People are more likely to experience asbestos-related disorders when they are exposed to high concentrations of asbestos, are exposed for long periods of time and/or are exposed frequently.</w:t>
      </w:r>
    </w:p>
    <w:p w:rsidR="00323DCD" w:rsidRPr="003933F5" w:rsidRDefault="00323DCD" w:rsidP="006823FD">
      <w:pPr>
        <w:ind w:left="720"/>
        <w:rPr>
          <w:lang w:val="en"/>
        </w:rPr>
      </w:pPr>
    </w:p>
    <w:p w:rsidR="00A53E75" w:rsidRPr="003933F5" w:rsidRDefault="00A53E75" w:rsidP="006823FD">
      <w:pPr>
        <w:ind w:left="720"/>
        <w:rPr>
          <w:lang w:val="en"/>
        </w:rPr>
      </w:pPr>
      <w:r w:rsidRPr="003933F5">
        <w:rPr>
          <w:lang w:val="en"/>
        </w:rPr>
        <w:t xml:space="preserve">Most cases of asbestosis or lung cancer in workers occur 15 years or more after </w:t>
      </w:r>
      <w:r w:rsidR="00443D54" w:rsidRPr="003933F5">
        <w:rPr>
          <w:lang w:val="en"/>
        </w:rPr>
        <w:t>initial exposure</w:t>
      </w:r>
      <w:r w:rsidRPr="003933F5">
        <w:rPr>
          <w:lang w:val="en"/>
        </w:rPr>
        <w:t xml:space="preserve"> to asbestos. Most cases of mesothelioma are diagnosed 30 years or more after first exposure. Mesothelioma has been diagnosed in asbestos workers, family members</w:t>
      </w:r>
      <w:r w:rsidR="00035DC6" w:rsidRPr="003933F5">
        <w:rPr>
          <w:lang w:val="en"/>
        </w:rPr>
        <w:t xml:space="preserve"> and</w:t>
      </w:r>
      <w:r w:rsidRPr="003933F5">
        <w:rPr>
          <w:lang w:val="en"/>
        </w:rPr>
        <w:t xml:space="preserve"> residents who live close to asbestos mines. Health effects from asbestos exposure may continue to progress even after exposure is stopped. </w:t>
      </w:r>
      <w:r w:rsidR="00443D54" w:rsidRPr="003933F5">
        <w:rPr>
          <w:lang w:val="en"/>
        </w:rPr>
        <w:t>The combination of s</w:t>
      </w:r>
      <w:r w:rsidRPr="003933F5">
        <w:rPr>
          <w:lang w:val="en"/>
        </w:rPr>
        <w:t xml:space="preserve">moking </w:t>
      </w:r>
      <w:r w:rsidR="00443D54" w:rsidRPr="003933F5">
        <w:rPr>
          <w:lang w:val="en"/>
        </w:rPr>
        <w:t>and</w:t>
      </w:r>
      <w:r w:rsidRPr="003933F5">
        <w:rPr>
          <w:lang w:val="en"/>
        </w:rPr>
        <w:t xml:space="preserve"> exposure to asbestos greatly increases the likelihood of lung cancer. </w:t>
      </w:r>
    </w:p>
    <w:p w:rsidR="00323DCD" w:rsidRPr="003933F5" w:rsidRDefault="00323DCD" w:rsidP="006823FD">
      <w:pPr>
        <w:autoSpaceDE w:val="0"/>
        <w:autoSpaceDN w:val="0"/>
        <w:adjustRightInd w:val="0"/>
        <w:ind w:left="720"/>
      </w:pPr>
    </w:p>
    <w:p w:rsidR="007651D5" w:rsidRPr="003933F5" w:rsidRDefault="00443D54" w:rsidP="006823FD">
      <w:pPr>
        <w:autoSpaceDE w:val="0"/>
        <w:autoSpaceDN w:val="0"/>
        <w:adjustRightInd w:val="0"/>
        <w:ind w:left="720"/>
      </w:pPr>
      <w:r w:rsidRPr="003933F5">
        <w:t>T</w:t>
      </w:r>
      <w:r w:rsidR="007651D5" w:rsidRPr="003933F5">
        <w:t xml:space="preserve">here is an ongoing debate about </w:t>
      </w:r>
      <w:r w:rsidR="00EF3C5C">
        <w:t xml:space="preserve">the relationship of </w:t>
      </w:r>
      <w:r w:rsidR="007651D5" w:rsidRPr="003933F5">
        <w:t>fiber dimension</w:t>
      </w:r>
      <w:r w:rsidR="00EF3C5C">
        <w:t xml:space="preserve"> and</w:t>
      </w:r>
      <w:r w:rsidR="007651D5" w:rsidRPr="003933F5">
        <w:t xml:space="preserve"> mineral type</w:t>
      </w:r>
      <w:r w:rsidR="00035DC6" w:rsidRPr="003933F5">
        <w:t xml:space="preserve"> </w:t>
      </w:r>
      <w:r w:rsidR="00EF3C5C">
        <w:t>with</w:t>
      </w:r>
      <w:r w:rsidR="007651D5" w:rsidRPr="003933F5">
        <w:t xml:space="preserve"> disease causation. </w:t>
      </w:r>
      <w:r w:rsidR="00EF3C5C">
        <w:t>For example, some studies indicate that</w:t>
      </w:r>
      <w:r w:rsidR="007651D5" w:rsidRPr="003933F5">
        <w:t xml:space="preserve"> longer fibers </w:t>
      </w:r>
      <w:r w:rsidR="00EF3C5C">
        <w:t>are more likely to cause injury than shorter fibers</w:t>
      </w:r>
      <w:r w:rsidR="009B7605">
        <w:t xml:space="preserve">. </w:t>
      </w:r>
      <w:r w:rsidR="00EF3C5C">
        <w:t>Additional studies indicate that very short fibers can contribute to injury. Generally, very thick fibers are of lesser concern as they have less chance of penetrating deep into the lung</w:t>
      </w:r>
      <w:r w:rsidR="009B7605">
        <w:t xml:space="preserve">. </w:t>
      </w:r>
      <w:r w:rsidRPr="003933F5">
        <w:t>S</w:t>
      </w:r>
      <w:r w:rsidR="007651D5" w:rsidRPr="003933F5">
        <w:t xml:space="preserve">cientific consensus </w:t>
      </w:r>
      <w:r w:rsidRPr="003933F5">
        <w:t xml:space="preserve">is unlikely </w:t>
      </w:r>
      <w:r w:rsidR="007651D5" w:rsidRPr="003933F5">
        <w:t xml:space="preserve">in the near future because these complex issues involve </w:t>
      </w:r>
      <w:r w:rsidR="00FE4B2C">
        <w:t xml:space="preserve">a </w:t>
      </w:r>
      <w:r w:rsidR="007651D5" w:rsidRPr="003933F5">
        <w:t xml:space="preserve">myriad </w:t>
      </w:r>
      <w:r w:rsidR="00FE4B2C">
        <w:t xml:space="preserve">of </w:t>
      </w:r>
      <w:r w:rsidR="007651D5" w:rsidRPr="003933F5">
        <w:t>variables and uncertainties</w:t>
      </w:r>
      <w:r w:rsidR="00AE4B3A">
        <w:t xml:space="preserve">, e.g., </w:t>
      </w:r>
      <w:r w:rsidR="007651D5" w:rsidRPr="003933F5">
        <w:t>undetermined exposure levels, multiple pathogenic pathways</w:t>
      </w:r>
      <w:r w:rsidR="00035DC6" w:rsidRPr="003933F5">
        <w:t xml:space="preserve"> and</w:t>
      </w:r>
      <w:r w:rsidR="00C900DA" w:rsidRPr="003933F5">
        <w:t xml:space="preserve"> </w:t>
      </w:r>
      <w:r w:rsidR="007651D5" w:rsidRPr="003933F5">
        <w:t xml:space="preserve">individual susceptibilities. </w:t>
      </w:r>
      <w:r w:rsidR="0009778F" w:rsidRPr="003933F5">
        <w:t>Statements made and testimony presented during a</w:t>
      </w:r>
      <w:r w:rsidR="007651D5" w:rsidRPr="003933F5">
        <w:t>sbestos-related litigation</w:t>
      </w:r>
      <w:r w:rsidR="0009778F" w:rsidRPr="003933F5">
        <w:t>,</w:t>
      </w:r>
      <w:r w:rsidR="007651D5" w:rsidRPr="003933F5">
        <w:t xml:space="preserve"> where billions of dollars are at stake</w:t>
      </w:r>
      <w:r w:rsidR="00C900DA" w:rsidRPr="003933F5">
        <w:t xml:space="preserve">, </w:t>
      </w:r>
      <w:r w:rsidR="0009778F" w:rsidRPr="003933F5">
        <w:t>also creates confusion about the hazards of asbestos and complicates public perceptions of links between asbestos and disease</w:t>
      </w:r>
      <w:r w:rsidR="007651D5" w:rsidRPr="003933F5">
        <w:t>.</w:t>
      </w:r>
    </w:p>
    <w:p w:rsidR="008E24B2" w:rsidRPr="003933F5" w:rsidRDefault="008E24B2" w:rsidP="006823FD">
      <w:pPr>
        <w:pStyle w:val="PlainText"/>
        <w:ind w:left="720"/>
        <w:jc w:val="both"/>
        <w:rPr>
          <w:rFonts w:ascii="Times New Roman" w:hAnsi="Times New Roman" w:cs="Times New Roman"/>
          <w:sz w:val="24"/>
          <w:szCs w:val="24"/>
        </w:rPr>
      </w:pPr>
    </w:p>
    <w:p w:rsidR="008E24B2" w:rsidRPr="003933F5" w:rsidRDefault="008E24B2" w:rsidP="006823FD">
      <w:pPr>
        <w:pStyle w:val="PlainText"/>
        <w:ind w:left="720"/>
        <w:jc w:val="both"/>
        <w:rPr>
          <w:rFonts w:ascii="Times New Roman" w:hAnsi="Times New Roman" w:cs="Times New Roman"/>
          <w:b/>
          <w:i/>
          <w:sz w:val="28"/>
          <w:szCs w:val="28"/>
        </w:rPr>
      </w:pPr>
      <w:r w:rsidRPr="003933F5">
        <w:rPr>
          <w:rFonts w:ascii="Times New Roman" w:hAnsi="Times New Roman" w:cs="Times New Roman"/>
          <w:b/>
          <w:i/>
          <w:sz w:val="28"/>
          <w:szCs w:val="28"/>
        </w:rPr>
        <w:t>Inhalation Exposure</w:t>
      </w:r>
      <w:r w:rsidR="00FE4B2C">
        <w:rPr>
          <w:rFonts w:ascii="Times New Roman" w:hAnsi="Times New Roman" w:cs="Times New Roman"/>
          <w:b/>
          <w:i/>
          <w:sz w:val="28"/>
          <w:szCs w:val="28"/>
        </w:rPr>
        <w:t xml:space="preserve"> Pathways</w:t>
      </w:r>
      <w:r w:rsidRPr="003933F5">
        <w:rPr>
          <w:rFonts w:ascii="Times New Roman" w:hAnsi="Times New Roman" w:cs="Times New Roman"/>
          <w:b/>
          <w:i/>
          <w:sz w:val="28"/>
          <w:szCs w:val="28"/>
        </w:rPr>
        <w:t xml:space="preserve"> </w:t>
      </w:r>
    </w:p>
    <w:p w:rsidR="008E24B2" w:rsidRPr="003933F5" w:rsidRDefault="008E24B2" w:rsidP="006823FD">
      <w:pPr>
        <w:pStyle w:val="PlainText"/>
        <w:ind w:left="720"/>
        <w:jc w:val="both"/>
        <w:rPr>
          <w:rFonts w:ascii="Times New Roman" w:hAnsi="Times New Roman" w:cs="Times New Roman"/>
          <w:sz w:val="24"/>
          <w:szCs w:val="24"/>
        </w:rPr>
      </w:pPr>
    </w:p>
    <w:p w:rsidR="008E24B2" w:rsidRPr="003933F5" w:rsidRDefault="008E24B2" w:rsidP="006823FD">
      <w:pPr>
        <w:pStyle w:val="PlainText"/>
        <w:ind w:left="720"/>
        <w:rPr>
          <w:rFonts w:ascii="Times New Roman" w:hAnsi="Times New Roman" w:cs="Times New Roman"/>
          <w:sz w:val="24"/>
          <w:szCs w:val="24"/>
        </w:rPr>
      </w:pPr>
      <w:r w:rsidRPr="003933F5">
        <w:rPr>
          <w:rFonts w:ascii="Times New Roman" w:hAnsi="Times New Roman" w:cs="Times New Roman"/>
          <w:sz w:val="24"/>
          <w:szCs w:val="24"/>
        </w:rPr>
        <w:t>It is important to recognize that there are asbestos fibers in all the air we breathe. Since the majority of asbestos-related health problems involve the lung and lung region, inhalation of asbestos fibers must be minimized. Individuals may control their exposure to asbestos fibers by properly using respirators and minimizing the time</w:t>
      </w:r>
      <w:r w:rsidR="00F56509" w:rsidRPr="003933F5">
        <w:rPr>
          <w:rFonts w:ascii="Times New Roman" w:hAnsi="Times New Roman" w:cs="Times New Roman"/>
          <w:sz w:val="24"/>
          <w:szCs w:val="24"/>
        </w:rPr>
        <w:t xml:space="preserve"> </w:t>
      </w:r>
      <w:r w:rsidRPr="003933F5">
        <w:rPr>
          <w:rFonts w:ascii="Times New Roman" w:hAnsi="Times New Roman" w:cs="Times New Roman"/>
          <w:sz w:val="24"/>
          <w:szCs w:val="24"/>
        </w:rPr>
        <w:t xml:space="preserve">spent in areas of high asbestos fiber concentrations. The various types of inhalation exposure pathways are listed </w:t>
      </w:r>
      <w:r w:rsidR="00663DE0" w:rsidRPr="003933F5">
        <w:rPr>
          <w:rFonts w:ascii="Times New Roman" w:hAnsi="Times New Roman" w:cs="Times New Roman"/>
          <w:sz w:val="24"/>
          <w:szCs w:val="24"/>
        </w:rPr>
        <w:t>in the following sections</w:t>
      </w:r>
      <w:r w:rsidRPr="003933F5">
        <w:rPr>
          <w:rFonts w:ascii="Times New Roman" w:hAnsi="Times New Roman" w:cs="Times New Roman"/>
          <w:sz w:val="24"/>
          <w:szCs w:val="24"/>
        </w:rPr>
        <w:t xml:space="preserve">. </w:t>
      </w:r>
    </w:p>
    <w:p w:rsidR="006B1F72" w:rsidRPr="003933F5" w:rsidRDefault="006B1F72" w:rsidP="006823FD">
      <w:pPr>
        <w:pStyle w:val="PlainText"/>
        <w:ind w:left="720"/>
        <w:jc w:val="both"/>
        <w:rPr>
          <w:rFonts w:ascii="Times New Roman" w:hAnsi="Times New Roman" w:cs="Times New Roman"/>
          <w:sz w:val="24"/>
          <w:szCs w:val="24"/>
        </w:rPr>
      </w:pPr>
    </w:p>
    <w:p w:rsidR="00ED458A" w:rsidRDefault="00ED458A">
      <w:pPr>
        <w:rPr>
          <w:b/>
          <w:i/>
          <w:sz w:val="28"/>
          <w:szCs w:val="28"/>
        </w:rPr>
      </w:pPr>
      <w:r>
        <w:rPr>
          <w:b/>
          <w:i/>
          <w:sz w:val="28"/>
          <w:szCs w:val="28"/>
        </w:rPr>
        <w:br w:type="page"/>
      </w:r>
    </w:p>
    <w:p w:rsidR="008E24B2" w:rsidRPr="003933F5" w:rsidRDefault="008E24B2" w:rsidP="006823FD">
      <w:pPr>
        <w:pStyle w:val="PlainText"/>
        <w:ind w:left="720"/>
        <w:jc w:val="both"/>
        <w:rPr>
          <w:rFonts w:ascii="Times New Roman" w:hAnsi="Times New Roman" w:cs="Times New Roman"/>
          <w:b/>
          <w:i/>
          <w:sz w:val="28"/>
          <w:szCs w:val="28"/>
        </w:rPr>
      </w:pPr>
      <w:r w:rsidRPr="003933F5">
        <w:rPr>
          <w:rFonts w:ascii="Times New Roman" w:hAnsi="Times New Roman" w:cs="Times New Roman"/>
          <w:b/>
          <w:i/>
          <w:sz w:val="28"/>
          <w:szCs w:val="28"/>
        </w:rPr>
        <w:lastRenderedPageBreak/>
        <w:t xml:space="preserve">Occupational Exposure </w:t>
      </w:r>
    </w:p>
    <w:p w:rsidR="008E24B2" w:rsidRPr="003933F5" w:rsidRDefault="008E24B2" w:rsidP="006823FD">
      <w:pPr>
        <w:pStyle w:val="PlainText"/>
        <w:ind w:left="720"/>
        <w:jc w:val="both"/>
        <w:rPr>
          <w:rFonts w:ascii="Times New Roman" w:hAnsi="Times New Roman" w:cs="Times New Roman"/>
          <w:sz w:val="24"/>
          <w:szCs w:val="24"/>
        </w:rPr>
      </w:pPr>
    </w:p>
    <w:p w:rsidR="004B16C0" w:rsidRPr="003933F5" w:rsidRDefault="008E24B2" w:rsidP="006823FD">
      <w:pPr>
        <w:pStyle w:val="PlainText"/>
        <w:ind w:left="720"/>
        <w:rPr>
          <w:rFonts w:ascii="Times New Roman" w:hAnsi="Times New Roman" w:cs="Times New Roman"/>
          <w:sz w:val="24"/>
          <w:szCs w:val="24"/>
        </w:rPr>
      </w:pPr>
      <w:r w:rsidRPr="003933F5">
        <w:rPr>
          <w:rFonts w:ascii="Times New Roman" w:hAnsi="Times New Roman" w:cs="Times New Roman"/>
          <w:sz w:val="24"/>
          <w:szCs w:val="24"/>
        </w:rPr>
        <w:t xml:space="preserve">Direct occupational exposure occurs in individuals who work in asbestos mines, mills, landfills, manufacturing </w:t>
      </w:r>
      <w:r w:rsidR="009509F1" w:rsidRPr="003933F5">
        <w:rPr>
          <w:rFonts w:ascii="Times New Roman" w:hAnsi="Times New Roman" w:cs="Times New Roman"/>
          <w:sz w:val="24"/>
          <w:szCs w:val="24"/>
        </w:rPr>
        <w:t>and</w:t>
      </w:r>
      <w:r w:rsidRPr="003933F5">
        <w:rPr>
          <w:rFonts w:ascii="Times New Roman" w:hAnsi="Times New Roman" w:cs="Times New Roman"/>
          <w:sz w:val="24"/>
          <w:szCs w:val="24"/>
        </w:rPr>
        <w:t xml:space="preserve"> fabricating plants and asbestos abatement sites</w:t>
      </w:r>
      <w:r w:rsidR="00B14AB7" w:rsidRPr="003933F5">
        <w:rPr>
          <w:rFonts w:ascii="Times New Roman" w:hAnsi="Times New Roman" w:cs="Times New Roman"/>
          <w:sz w:val="24"/>
          <w:szCs w:val="24"/>
        </w:rPr>
        <w:t>.</w:t>
      </w:r>
      <w:r w:rsidRPr="003933F5">
        <w:rPr>
          <w:rFonts w:ascii="Times New Roman" w:hAnsi="Times New Roman" w:cs="Times New Roman"/>
          <w:sz w:val="24"/>
          <w:szCs w:val="24"/>
        </w:rPr>
        <w:t xml:space="preserve"> (See Table 3-1). </w:t>
      </w:r>
    </w:p>
    <w:p w:rsidR="00B14AB7" w:rsidRPr="003933F5" w:rsidRDefault="00B14AB7" w:rsidP="006823FD">
      <w:pPr>
        <w:pStyle w:val="PlainText"/>
        <w:ind w:left="720"/>
        <w:rPr>
          <w:rFonts w:ascii="Times New Roman" w:hAnsi="Times New Roman" w:cs="Times New Roman"/>
          <w:b/>
          <w:sz w:val="24"/>
          <w:szCs w:val="24"/>
        </w:rPr>
      </w:pPr>
    </w:p>
    <w:tbl>
      <w:tblPr>
        <w:tblW w:w="8820" w:type="dxa"/>
        <w:tblInd w:w="828" w:type="dxa"/>
        <w:tblBorders>
          <w:top w:val="single" w:sz="6" w:space="0" w:color="000000"/>
          <w:left w:val="single" w:sz="12" w:space="0" w:color="000000"/>
          <w:bottom w:val="single" w:sz="6" w:space="0" w:color="000000"/>
          <w:right w:val="single" w:sz="12" w:space="0" w:color="000000"/>
          <w:insideV w:val="single" w:sz="6" w:space="0" w:color="000000"/>
        </w:tblBorders>
        <w:tblLook w:val="01E0" w:firstRow="1" w:lastRow="1" w:firstColumn="1" w:lastColumn="1" w:noHBand="0" w:noVBand="0"/>
      </w:tblPr>
      <w:tblGrid>
        <w:gridCol w:w="2474"/>
        <w:gridCol w:w="2926"/>
        <w:gridCol w:w="3420"/>
      </w:tblGrid>
      <w:tr w:rsidR="0083438B" w:rsidRPr="003933F5" w:rsidTr="00FA7692">
        <w:tc>
          <w:tcPr>
            <w:tcW w:w="8820" w:type="dxa"/>
            <w:gridSpan w:val="3"/>
            <w:tcBorders>
              <w:top w:val="single" w:sz="6" w:space="0" w:color="000000"/>
              <w:bottom w:val="single" w:sz="6" w:space="0" w:color="000000"/>
            </w:tcBorders>
            <w:shd w:val="clear" w:color="FFFF00" w:fill="CCCCCC"/>
            <w:vAlign w:val="center"/>
          </w:tcPr>
          <w:p w:rsidR="0083438B" w:rsidRPr="003933F5" w:rsidRDefault="0083438B" w:rsidP="005221CE">
            <w:pPr>
              <w:pStyle w:val="PlainText"/>
              <w:ind w:left="-44"/>
              <w:jc w:val="center"/>
              <w:rPr>
                <w:rFonts w:ascii="Times New Roman" w:hAnsi="Times New Roman" w:cs="Times New Roman"/>
                <w:b/>
                <w:bCs/>
              </w:rPr>
            </w:pPr>
            <w:r w:rsidRPr="003933F5">
              <w:rPr>
                <w:rFonts w:ascii="Times New Roman" w:hAnsi="Times New Roman" w:cs="Times New Roman"/>
                <w:b/>
                <w:bCs/>
              </w:rPr>
              <w:t>Table 3-1</w:t>
            </w:r>
            <w:r w:rsidR="0029464C" w:rsidRPr="003933F5">
              <w:rPr>
                <w:rFonts w:ascii="Times New Roman" w:hAnsi="Times New Roman" w:cs="Times New Roman"/>
                <w:b/>
                <w:bCs/>
              </w:rPr>
              <w:t xml:space="preserve">. </w:t>
            </w:r>
            <w:r w:rsidRPr="003933F5">
              <w:rPr>
                <w:rFonts w:ascii="Times New Roman" w:hAnsi="Times New Roman" w:cs="Times New Roman"/>
                <w:b/>
                <w:bCs/>
              </w:rPr>
              <w:t>Asbestos Abatement Fiber Levels</w:t>
            </w:r>
          </w:p>
        </w:tc>
      </w:tr>
      <w:tr w:rsidR="002B732C" w:rsidRPr="003933F5" w:rsidTr="00FA7692">
        <w:tc>
          <w:tcPr>
            <w:tcW w:w="2474" w:type="dxa"/>
            <w:tcBorders>
              <w:top w:val="single" w:sz="6" w:space="0" w:color="000000"/>
            </w:tcBorders>
            <w:shd w:val="clear" w:color="FFFF00" w:fill="CCCCCC"/>
            <w:vAlign w:val="center"/>
          </w:tcPr>
          <w:p w:rsidR="002B732C" w:rsidRPr="003933F5" w:rsidRDefault="002B732C" w:rsidP="005221CE">
            <w:pPr>
              <w:pStyle w:val="PlainText"/>
              <w:ind w:left="-44"/>
              <w:jc w:val="both"/>
              <w:rPr>
                <w:rFonts w:ascii="Times New Roman" w:hAnsi="Times New Roman" w:cs="Times New Roman"/>
                <w:b/>
              </w:rPr>
            </w:pPr>
            <w:r w:rsidRPr="003933F5">
              <w:rPr>
                <w:rFonts w:ascii="Times New Roman" w:hAnsi="Times New Roman" w:cs="Times New Roman"/>
                <w:b/>
              </w:rPr>
              <w:t>Work Area</w:t>
            </w:r>
          </w:p>
        </w:tc>
        <w:tc>
          <w:tcPr>
            <w:tcW w:w="2926" w:type="dxa"/>
            <w:tcBorders>
              <w:top w:val="single" w:sz="6" w:space="0" w:color="000000"/>
            </w:tcBorders>
            <w:shd w:val="clear" w:color="FFFF00" w:fill="CCCCCC"/>
          </w:tcPr>
          <w:p w:rsidR="002B732C" w:rsidRPr="003933F5" w:rsidRDefault="002B732C" w:rsidP="005221CE">
            <w:pPr>
              <w:pStyle w:val="PlainText"/>
              <w:ind w:left="-44"/>
              <w:rPr>
                <w:rFonts w:ascii="Times New Roman" w:hAnsi="Times New Roman" w:cs="Times New Roman"/>
                <w:b/>
              </w:rPr>
            </w:pPr>
            <w:r w:rsidRPr="003933F5">
              <w:rPr>
                <w:rFonts w:ascii="Times New Roman" w:hAnsi="Times New Roman" w:cs="Times New Roman"/>
                <w:b/>
              </w:rPr>
              <w:t>Geometric Mean</w:t>
            </w:r>
          </w:p>
          <w:p w:rsidR="002B732C" w:rsidRPr="003933F5" w:rsidRDefault="002B732C" w:rsidP="005221CE">
            <w:pPr>
              <w:pStyle w:val="PlainText"/>
              <w:ind w:left="-44"/>
              <w:rPr>
                <w:rFonts w:ascii="Times New Roman" w:hAnsi="Times New Roman" w:cs="Times New Roman"/>
                <w:b/>
              </w:rPr>
            </w:pPr>
            <w:r w:rsidRPr="003933F5">
              <w:rPr>
                <w:rFonts w:ascii="Times New Roman" w:hAnsi="Times New Roman" w:cs="Times New Roman"/>
                <w:b/>
              </w:rPr>
              <w:t>(f/cc) (50</w:t>
            </w:r>
            <w:r w:rsidRPr="003933F5">
              <w:rPr>
                <w:rFonts w:ascii="Times New Roman" w:hAnsi="Times New Roman" w:cs="Times New Roman"/>
                <w:b/>
                <w:vertAlign w:val="superscript"/>
              </w:rPr>
              <w:t>th</w:t>
            </w:r>
            <w:r w:rsidRPr="003933F5">
              <w:rPr>
                <w:rFonts w:ascii="Times New Roman" w:hAnsi="Times New Roman" w:cs="Times New Roman"/>
                <w:b/>
              </w:rPr>
              <w:t xml:space="preserve"> percentile)</w:t>
            </w:r>
          </w:p>
        </w:tc>
        <w:tc>
          <w:tcPr>
            <w:tcW w:w="3420" w:type="dxa"/>
            <w:tcBorders>
              <w:top w:val="single" w:sz="6" w:space="0" w:color="000000"/>
            </w:tcBorders>
            <w:shd w:val="clear" w:color="FFFF00" w:fill="CCCCCC"/>
          </w:tcPr>
          <w:p w:rsidR="002B732C" w:rsidRPr="003933F5" w:rsidRDefault="002B732C" w:rsidP="005221CE">
            <w:pPr>
              <w:pStyle w:val="PlainText"/>
              <w:ind w:left="-44"/>
              <w:rPr>
                <w:rFonts w:ascii="Times New Roman" w:hAnsi="Times New Roman" w:cs="Times New Roman"/>
                <w:b/>
                <w:bCs/>
              </w:rPr>
            </w:pPr>
            <w:smartTag w:uri="urn:schemas-microsoft-com:office:smarttags" w:element="place">
              <w:smartTag w:uri="urn:schemas-microsoft-com:office:smarttags" w:element="PlaceType">
                <w:r w:rsidRPr="003933F5">
                  <w:rPr>
                    <w:rFonts w:ascii="Times New Roman" w:hAnsi="Times New Roman" w:cs="Times New Roman"/>
                    <w:b/>
                    <w:bCs/>
                  </w:rPr>
                  <w:t>Range</w:t>
                </w:r>
              </w:smartTag>
              <w:r w:rsidRPr="003933F5">
                <w:rPr>
                  <w:rFonts w:ascii="Times New Roman" w:hAnsi="Times New Roman" w:cs="Times New Roman"/>
                  <w:b/>
                  <w:bCs/>
                </w:rPr>
                <w:t xml:space="preserve"> of </w:t>
              </w:r>
              <w:smartTag w:uri="urn:schemas-microsoft-com:office:smarttags" w:element="PlaceName">
                <w:r w:rsidRPr="003933F5">
                  <w:rPr>
                    <w:rFonts w:ascii="Times New Roman" w:hAnsi="Times New Roman" w:cs="Times New Roman"/>
                    <w:b/>
                    <w:bCs/>
                  </w:rPr>
                  <w:t>Mean</w:t>
                </w:r>
              </w:smartTag>
            </w:smartTag>
            <w:r w:rsidRPr="003933F5">
              <w:rPr>
                <w:rFonts w:ascii="Times New Roman" w:hAnsi="Times New Roman" w:cs="Times New Roman"/>
                <w:b/>
                <w:bCs/>
              </w:rPr>
              <w:t xml:space="preserve"> Fiber Concentrations Among Abatement Projects (f/cc)</w:t>
            </w:r>
          </w:p>
        </w:tc>
      </w:tr>
      <w:tr w:rsidR="00F85E30" w:rsidRPr="003933F5" w:rsidTr="00FA7692">
        <w:tc>
          <w:tcPr>
            <w:tcW w:w="2474" w:type="dxa"/>
            <w:tcBorders>
              <w:top w:val="single" w:sz="6" w:space="0" w:color="000000"/>
            </w:tcBorders>
            <w:shd w:val="clear" w:color="FFFF00" w:fill="auto"/>
            <w:vAlign w:val="center"/>
          </w:tcPr>
          <w:p w:rsidR="00F85E30" w:rsidRPr="008750AC" w:rsidRDefault="00F85E30" w:rsidP="005221CE">
            <w:pPr>
              <w:pStyle w:val="PlainText"/>
              <w:ind w:left="-44"/>
              <w:jc w:val="both"/>
              <w:rPr>
                <w:rFonts w:ascii="Times New Roman" w:hAnsi="Times New Roman" w:cs="Times New Roman"/>
              </w:rPr>
            </w:pPr>
            <w:r w:rsidRPr="008750AC">
              <w:rPr>
                <w:rFonts w:ascii="Times New Roman" w:hAnsi="Times New Roman" w:cs="Times New Roman"/>
              </w:rPr>
              <w:t xml:space="preserve">All work areas </w:t>
            </w:r>
          </w:p>
        </w:tc>
        <w:tc>
          <w:tcPr>
            <w:tcW w:w="2926" w:type="dxa"/>
            <w:tcBorders>
              <w:top w:val="single" w:sz="6" w:space="0" w:color="000000"/>
            </w:tcBorders>
            <w:shd w:val="clear" w:color="FFFF00" w:fill="auto"/>
          </w:tcPr>
          <w:p w:rsidR="00F85E30" w:rsidRPr="008750AC" w:rsidRDefault="00873DBA" w:rsidP="005221CE">
            <w:pPr>
              <w:pStyle w:val="PlainText"/>
              <w:ind w:left="-44"/>
              <w:jc w:val="both"/>
              <w:rPr>
                <w:rFonts w:ascii="Times New Roman" w:hAnsi="Times New Roman" w:cs="Times New Roman"/>
              </w:rPr>
            </w:pPr>
            <w:r w:rsidRPr="008750AC">
              <w:rPr>
                <w:rFonts w:ascii="Times New Roman" w:hAnsi="Times New Roman" w:cs="Times New Roman"/>
              </w:rPr>
              <w:t>0.74</w:t>
            </w:r>
          </w:p>
        </w:tc>
        <w:tc>
          <w:tcPr>
            <w:tcW w:w="3420" w:type="dxa"/>
            <w:tcBorders>
              <w:top w:val="single" w:sz="6" w:space="0" w:color="000000"/>
            </w:tcBorders>
            <w:shd w:val="clear" w:color="FFFF00" w:fill="auto"/>
          </w:tcPr>
          <w:p w:rsidR="00F85E30" w:rsidRPr="008750AC" w:rsidRDefault="00873DBA" w:rsidP="005221CE">
            <w:pPr>
              <w:pStyle w:val="PlainText"/>
              <w:ind w:left="-44"/>
              <w:jc w:val="both"/>
              <w:rPr>
                <w:rFonts w:ascii="Times New Roman" w:hAnsi="Times New Roman" w:cs="Times New Roman"/>
                <w:bCs/>
              </w:rPr>
            </w:pPr>
            <w:r w:rsidRPr="008750AC">
              <w:rPr>
                <w:rFonts w:ascii="Times New Roman" w:hAnsi="Times New Roman" w:cs="Times New Roman"/>
                <w:bCs/>
              </w:rPr>
              <w:t>Less than 0.1 -</w:t>
            </w:r>
            <w:r w:rsidR="00C05A16" w:rsidRPr="008750AC">
              <w:rPr>
                <w:rFonts w:ascii="Times New Roman" w:hAnsi="Times New Roman" w:cs="Times New Roman"/>
                <w:bCs/>
              </w:rPr>
              <w:t xml:space="preserve"> </w:t>
            </w:r>
            <w:r w:rsidRPr="008750AC">
              <w:rPr>
                <w:rFonts w:ascii="Times New Roman" w:hAnsi="Times New Roman" w:cs="Times New Roman"/>
                <w:bCs/>
              </w:rPr>
              <w:t>30.0</w:t>
            </w:r>
          </w:p>
        </w:tc>
      </w:tr>
      <w:tr w:rsidR="00F85E30" w:rsidRPr="003933F5" w:rsidTr="00FA7692">
        <w:tc>
          <w:tcPr>
            <w:tcW w:w="2474" w:type="dxa"/>
            <w:shd w:val="clear" w:color="auto" w:fill="auto"/>
            <w:vAlign w:val="center"/>
          </w:tcPr>
          <w:p w:rsidR="00F85E30" w:rsidRPr="008750AC" w:rsidRDefault="00F85E30" w:rsidP="005221CE">
            <w:pPr>
              <w:pStyle w:val="PlainText"/>
              <w:ind w:left="-44"/>
              <w:jc w:val="both"/>
              <w:rPr>
                <w:rFonts w:ascii="Times New Roman" w:hAnsi="Times New Roman" w:cs="Times New Roman"/>
              </w:rPr>
            </w:pPr>
            <w:r w:rsidRPr="008750AC">
              <w:rPr>
                <w:rFonts w:ascii="Times New Roman" w:hAnsi="Times New Roman" w:cs="Times New Roman"/>
              </w:rPr>
              <w:t xml:space="preserve">Wet removal only  </w:t>
            </w:r>
          </w:p>
        </w:tc>
        <w:tc>
          <w:tcPr>
            <w:tcW w:w="2926" w:type="dxa"/>
            <w:shd w:val="clear" w:color="auto" w:fill="auto"/>
          </w:tcPr>
          <w:p w:rsidR="00F85E30" w:rsidRPr="008750AC" w:rsidRDefault="00873DBA" w:rsidP="005221CE">
            <w:pPr>
              <w:pStyle w:val="PlainText"/>
              <w:ind w:left="-44"/>
              <w:jc w:val="both"/>
              <w:rPr>
                <w:rFonts w:ascii="Times New Roman" w:hAnsi="Times New Roman" w:cs="Times New Roman"/>
              </w:rPr>
            </w:pPr>
            <w:r w:rsidRPr="008750AC">
              <w:rPr>
                <w:rFonts w:ascii="Times New Roman" w:hAnsi="Times New Roman" w:cs="Times New Roman"/>
              </w:rPr>
              <w:t>0.48</w:t>
            </w:r>
          </w:p>
        </w:tc>
        <w:tc>
          <w:tcPr>
            <w:tcW w:w="3420" w:type="dxa"/>
            <w:shd w:val="clear" w:color="auto" w:fill="auto"/>
          </w:tcPr>
          <w:p w:rsidR="00F85E30" w:rsidRPr="008750AC" w:rsidRDefault="00663DE0" w:rsidP="005221CE">
            <w:pPr>
              <w:pStyle w:val="PlainText"/>
              <w:ind w:left="-44"/>
              <w:jc w:val="both"/>
              <w:rPr>
                <w:rFonts w:ascii="Times New Roman" w:hAnsi="Times New Roman" w:cs="Times New Roman"/>
                <w:bCs/>
              </w:rPr>
            </w:pPr>
            <w:r w:rsidRPr="008750AC">
              <w:rPr>
                <w:rFonts w:ascii="Times New Roman" w:hAnsi="Times New Roman" w:cs="Times New Roman"/>
                <w:bCs/>
              </w:rPr>
              <w:t>L</w:t>
            </w:r>
            <w:r w:rsidR="00873DBA" w:rsidRPr="008750AC">
              <w:rPr>
                <w:rFonts w:ascii="Times New Roman" w:hAnsi="Times New Roman" w:cs="Times New Roman"/>
                <w:bCs/>
              </w:rPr>
              <w:t>ess than 0.1 -</w:t>
            </w:r>
            <w:r w:rsidR="00C05A16" w:rsidRPr="008750AC">
              <w:rPr>
                <w:rFonts w:ascii="Times New Roman" w:hAnsi="Times New Roman" w:cs="Times New Roman"/>
                <w:bCs/>
              </w:rPr>
              <w:t xml:space="preserve"> </w:t>
            </w:r>
            <w:r w:rsidR="00873DBA" w:rsidRPr="008750AC">
              <w:rPr>
                <w:rFonts w:ascii="Times New Roman" w:hAnsi="Times New Roman" w:cs="Times New Roman"/>
                <w:bCs/>
              </w:rPr>
              <w:t>12.0</w:t>
            </w:r>
          </w:p>
        </w:tc>
      </w:tr>
      <w:tr w:rsidR="00F85E30" w:rsidRPr="003933F5" w:rsidTr="00FA7692">
        <w:tc>
          <w:tcPr>
            <w:tcW w:w="2474" w:type="dxa"/>
            <w:shd w:val="clear" w:color="auto" w:fill="auto"/>
            <w:vAlign w:val="center"/>
          </w:tcPr>
          <w:p w:rsidR="00F85E30" w:rsidRPr="008750AC" w:rsidRDefault="00F85E30" w:rsidP="005221CE">
            <w:pPr>
              <w:pStyle w:val="PlainText"/>
              <w:ind w:left="-44"/>
              <w:jc w:val="both"/>
              <w:rPr>
                <w:rFonts w:ascii="Times New Roman" w:hAnsi="Times New Roman" w:cs="Times New Roman"/>
                <w:bCs/>
              </w:rPr>
            </w:pPr>
            <w:r w:rsidRPr="008750AC">
              <w:rPr>
                <w:rFonts w:ascii="Times New Roman" w:hAnsi="Times New Roman" w:cs="Times New Roman"/>
                <w:bCs/>
              </w:rPr>
              <w:t xml:space="preserve">Dry removal only  </w:t>
            </w:r>
          </w:p>
        </w:tc>
        <w:tc>
          <w:tcPr>
            <w:tcW w:w="2926" w:type="dxa"/>
            <w:shd w:val="clear" w:color="auto" w:fill="auto"/>
          </w:tcPr>
          <w:p w:rsidR="00F85E30" w:rsidRPr="008750AC" w:rsidRDefault="00873DBA" w:rsidP="005221CE">
            <w:pPr>
              <w:pStyle w:val="PlainText"/>
              <w:ind w:left="-44"/>
              <w:jc w:val="both"/>
              <w:rPr>
                <w:rFonts w:ascii="Times New Roman" w:hAnsi="Times New Roman" w:cs="Times New Roman"/>
                <w:bCs/>
              </w:rPr>
            </w:pPr>
            <w:r w:rsidRPr="008750AC">
              <w:rPr>
                <w:rFonts w:ascii="Times New Roman" w:hAnsi="Times New Roman" w:cs="Times New Roman"/>
                <w:bCs/>
              </w:rPr>
              <w:t>11.9</w:t>
            </w:r>
          </w:p>
        </w:tc>
        <w:tc>
          <w:tcPr>
            <w:tcW w:w="3420" w:type="dxa"/>
            <w:shd w:val="clear" w:color="auto" w:fill="auto"/>
          </w:tcPr>
          <w:p w:rsidR="00F85E30" w:rsidRPr="008750AC" w:rsidRDefault="00873DBA" w:rsidP="005221CE">
            <w:pPr>
              <w:pStyle w:val="PlainText"/>
              <w:ind w:left="-44"/>
              <w:jc w:val="both"/>
              <w:rPr>
                <w:rFonts w:ascii="Times New Roman" w:hAnsi="Times New Roman" w:cs="Times New Roman"/>
                <w:bCs/>
              </w:rPr>
            </w:pPr>
            <w:r w:rsidRPr="008750AC">
              <w:rPr>
                <w:rFonts w:ascii="Times New Roman" w:hAnsi="Times New Roman" w:cs="Times New Roman"/>
                <w:bCs/>
              </w:rPr>
              <w:t>3.7 -</w:t>
            </w:r>
            <w:r w:rsidR="00C05A16" w:rsidRPr="008750AC">
              <w:rPr>
                <w:rFonts w:ascii="Times New Roman" w:hAnsi="Times New Roman" w:cs="Times New Roman"/>
                <w:bCs/>
              </w:rPr>
              <w:t xml:space="preserve"> </w:t>
            </w:r>
            <w:r w:rsidRPr="008750AC">
              <w:rPr>
                <w:rFonts w:ascii="Times New Roman" w:hAnsi="Times New Roman" w:cs="Times New Roman"/>
                <w:bCs/>
              </w:rPr>
              <w:t>30.</w:t>
            </w:r>
            <w:r w:rsidR="008C1C33" w:rsidRPr="008750AC">
              <w:rPr>
                <w:rFonts w:ascii="Times New Roman" w:hAnsi="Times New Roman" w:cs="Times New Roman"/>
                <w:bCs/>
              </w:rPr>
              <w:t>0</w:t>
            </w:r>
          </w:p>
        </w:tc>
      </w:tr>
    </w:tbl>
    <w:p w:rsidR="008E24B2" w:rsidRPr="003933F5" w:rsidRDefault="008E24B2" w:rsidP="005D1EA5">
      <w:pPr>
        <w:pStyle w:val="PlainText"/>
        <w:jc w:val="both"/>
        <w:rPr>
          <w:rFonts w:ascii="Times New Roman" w:hAnsi="Times New Roman" w:cs="Times New Roman"/>
          <w:sz w:val="24"/>
          <w:szCs w:val="24"/>
        </w:rPr>
      </w:pPr>
    </w:p>
    <w:p w:rsidR="000F0F94" w:rsidRDefault="000F0F94" w:rsidP="00FA7692">
      <w:pPr>
        <w:pStyle w:val="PlainText"/>
        <w:ind w:left="720" w:right="320"/>
        <w:jc w:val="center"/>
        <w:rPr>
          <w:rFonts w:ascii="Times New Roman" w:hAnsi="Times New Roman" w:cs="Times New Roman"/>
        </w:rPr>
      </w:pPr>
      <w:r>
        <w:rPr>
          <w:rFonts w:ascii="Times New Roman" w:hAnsi="Times New Roman" w:cs="Times New Roman"/>
          <w:i/>
        </w:rPr>
        <w:t>Source</w:t>
      </w:r>
      <w:r w:rsidR="008E24B2" w:rsidRPr="003933F5">
        <w:rPr>
          <w:rFonts w:ascii="Times New Roman" w:hAnsi="Times New Roman" w:cs="Times New Roman"/>
          <w:i/>
        </w:rPr>
        <w:t>: "Air Sampling at 52 Asbestos Abatement Projects</w:t>
      </w:r>
      <w:r w:rsidR="008E24B2" w:rsidRPr="003933F5">
        <w:rPr>
          <w:rFonts w:ascii="Times New Roman" w:hAnsi="Times New Roman" w:cs="Times New Roman"/>
        </w:rPr>
        <w:t>" (William M. Ewing) referred to in</w:t>
      </w:r>
    </w:p>
    <w:p w:rsidR="000F0F94" w:rsidRDefault="008E24B2" w:rsidP="00AA590C">
      <w:pPr>
        <w:pStyle w:val="PlainText"/>
        <w:ind w:left="720" w:right="320"/>
        <w:jc w:val="center"/>
        <w:rPr>
          <w:rFonts w:ascii="Times New Roman" w:hAnsi="Times New Roman" w:cs="Times New Roman"/>
        </w:rPr>
      </w:pPr>
      <w:r w:rsidRPr="003933F5">
        <w:rPr>
          <w:rFonts w:ascii="Times New Roman" w:hAnsi="Times New Roman" w:cs="Times New Roman"/>
        </w:rPr>
        <w:t>"Draft Scenarios and Respiratory Protection Rec</w:t>
      </w:r>
      <w:r w:rsidR="000F0F94">
        <w:rPr>
          <w:rFonts w:ascii="Times New Roman" w:hAnsi="Times New Roman" w:cs="Times New Roman"/>
        </w:rPr>
        <w:t>ommendations for EPA Inspectors”</w:t>
      </w:r>
    </w:p>
    <w:p w:rsidR="008E24B2" w:rsidRPr="003933F5" w:rsidRDefault="008E24B2" w:rsidP="00AA590C">
      <w:pPr>
        <w:pStyle w:val="PlainText"/>
        <w:ind w:left="720" w:right="320"/>
        <w:jc w:val="center"/>
        <w:rPr>
          <w:rFonts w:ascii="Times New Roman" w:hAnsi="Times New Roman" w:cs="Times New Roman"/>
        </w:rPr>
      </w:pPr>
      <w:r w:rsidRPr="003933F5">
        <w:rPr>
          <w:rFonts w:ascii="Times New Roman" w:hAnsi="Times New Roman" w:cs="Times New Roman"/>
        </w:rPr>
        <w:t xml:space="preserve">(OHSS Memorandum, </w:t>
      </w:r>
      <w:smartTag w:uri="urn:schemas-microsoft-com:office:smarttags" w:element="date">
        <w:smartTagPr>
          <w:attr w:name="ls" w:val="trans"/>
          <w:attr w:name="Month" w:val="1"/>
          <w:attr w:name="Day" w:val="30"/>
          <w:attr w:name="Year" w:val="1987"/>
        </w:smartTagPr>
        <w:r w:rsidRPr="003933F5">
          <w:rPr>
            <w:rFonts w:ascii="Times New Roman" w:hAnsi="Times New Roman" w:cs="Times New Roman"/>
          </w:rPr>
          <w:t>January 30, 1987</w:t>
        </w:r>
      </w:smartTag>
      <w:r w:rsidRPr="003933F5">
        <w:rPr>
          <w:rFonts w:ascii="Times New Roman" w:hAnsi="Times New Roman" w:cs="Times New Roman"/>
        </w:rPr>
        <w:t>).</w:t>
      </w:r>
    </w:p>
    <w:p w:rsidR="008E24B2" w:rsidRPr="003933F5" w:rsidRDefault="008E24B2" w:rsidP="00AA590C">
      <w:pPr>
        <w:pStyle w:val="PlainText"/>
        <w:ind w:left="720"/>
        <w:jc w:val="both"/>
        <w:rPr>
          <w:rFonts w:ascii="Times New Roman" w:hAnsi="Times New Roman" w:cs="Times New Roman"/>
          <w:sz w:val="24"/>
          <w:szCs w:val="24"/>
        </w:rPr>
      </w:pPr>
    </w:p>
    <w:p w:rsidR="008E24B2" w:rsidRPr="003933F5" w:rsidRDefault="008E24B2" w:rsidP="00AA590C">
      <w:pPr>
        <w:pStyle w:val="PlainText"/>
        <w:ind w:left="720"/>
        <w:jc w:val="both"/>
        <w:rPr>
          <w:rFonts w:ascii="Times New Roman" w:hAnsi="Times New Roman" w:cs="Times New Roman"/>
          <w:b/>
          <w:i/>
          <w:sz w:val="28"/>
          <w:szCs w:val="28"/>
        </w:rPr>
      </w:pPr>
      <w:r w:rsidRPr="003933F5">
        <w:rPr>
          <w:rFonts w:ascii="Times New Roman" w:hAnsi="Times New Roman" w:cs="Times New Roman"/>
          <w:b/>
          <w:i/>
          <w:sz w:val="28"/>
          <w:szCs w:val="28"/>
        </w:rPr>
        <w:t>Para-occupational Exposure</w:t>
      </w:r>
    </w:p>
    <w:p w:rsidR="008E24B2" w:rsidRPr="003933F5" w:rsidRDefault="008E24B2" w:rsidP="00AA590C">
      <w:pPr>
        <w:pStyle w:val="PlainText"/>
        <w:ind w:left="720"/>
        <w:jc w:val="both"/>
        <w:rPr>
          <w:rFonts w:ascii="Times New Roman" w:hAnsi="Times New Roman" w:cs="Times New Roman"/>
          <w:sz w:val="24"/>
          <w:szCs w:val="24"/>
        </w:rPr>
      </w:pPr>
    </w:p>
    <w:p w:rsidR="001F0542" w:rsidRPr="003933F5" w:rsidRDefault="007954AC" w:rsidP="00AA590C">
      <w:pPr>
        <w:pStyle w:val="PlainText"/>
        <w:ind w:left="720"/>
        <w:rPr>
          <w:rFonts w:ascii="Times New Roman" w:hAnsi="Times New Roman" w:cs="Times New Roman"/>
          <w:sz w:val="24"/>
          <w:szCs w:val="24"/>
        </w:rPr>
      </w:pPr>
      <w:r w:rsidRPr="003933F5">
        <w:rPr>
          <w:rFonts w:ascii="Times New Roman" w:hAnsi="Times New Roman" w:cs="Times New Roman"/>
          <w:sz w:val="24"/>
          <w:szCs w:val="24"/>
        </w:rPr>
        <w:t>Para-occupational exposure occurs outside of the work place</w:t>
      </w:r>
      <w:r w:rsidR="00316A41" w:rsidRPr="003933F5">
        <w:rPr>
          <w:rFonts w:ascii="Times New Roman" w:hAnsi="Times New Roman" w:cs="Times New Roman"/>
          <w:sz w:val="24"/>
          <w:szCs w:val="24"/>
        </w:rPr>
        <w:t xml:space="preserve">. </w:t>
      </w:r>
      <w:r w:rsidR="006F5086" w:rsidRPr="003933F5">
        <w:rPr>
          <w:rFonts w:ascii="Times New Roman" w:hAnsi="Times New Roman" w:cs="Times New Roman"/>
          <w:sz w:val="24"/>
          <w:szCs w:val="24"/>
        </w:rPr>
        <w:t>I</w:t>
      </w:r>
      <w:r w:rsidRPr="003933F5">
        <w:rPr>
          <w:rFonts w:ascii="Times New Roman" w:hAnsi="Times New Roman" w:cs="Times New Roman"/>
          <w:sz w:val="24"/>
          <w:szCs w:val="24"/>
        </w:rPr>
        <w:t>ndividuals</w:t>
      </w:r>
      <w:r w:rsidR="008E24B2" w:rsidRPr="003933F5">
        <w:rPr>
          <w:rFonts w:ascii="Times New Roman" w:hAnsi="Times New Roman" w:cs="Times New Roman"/>
          <w:sz w:val="24"/>
          <w:szCs w:val="24"/>
        </w:rPr>
        <w:t xml:space="preserve"> </w:t>
      </w:r>
      <w:r w:rsidR="006F5086" w:rsidRPr="003933F5">
        <w:rPr>
          <w:rFonts w:ascii="Times New Roman" w:hAnsi="Times New Roman" w:cs="Times New Roman"/>
          <w:sz w:val="24"/>
          <w:szCs w:val="24"/>
        </w:rPr>
        <w:t xml:space="preserve">may </w:t>
      </w:r>
      <w:r w:rsidR="008E24B2" w:rsidRPr="003933F5">
        <w:rPr>
          <w:rFonts w:ascii="Times New Roman" w:hAnsi="Times New Roman" w:cs="Times New Roman"/>
          <w:sz w:val="24"/>
          <w:szCs w:val="24"/>
        </w:rPr>
        <w:t xml:space="preserve">encounter asbestos fibers </w:t>
      </w:r>
      <w:r w:rsidR="006F5086" w:rsidRPr="003933F5">
        <w:rPr>
          <w:rFonts w:ascii="Times New Roman" w:hAnsi="Times New Roman" w:cs="Times New Roman"/>
          <w:sz w:val="24"/>
          <w:szCs w:val="24"/>
        </w:rPr>
        <w:t>as they are</w:t>
      </w:r>
      <w:r w:rsidR="005A403B" w:rsidRPr="003933F5">
        <w:rPr>
          <w:rFonts w:ascii="Times New Roman" w:hAnsi="Times New Roman" w:cs="Times New Roman"/>
          <w:sz w:val="24"/>
          <w:szCs w:val="24"/>
        </w:rPr>
        <w:t xml:space="preserve"> released </w:t>
      </w:r>
      <w:r w:rsidR="008E24B2" w:rsidRPr="003933F5">
        <w:rPr>
          <w:rFonts w:ascii="Times New Roman" w:hAnsi="Times New Roman" w:cs="Times New Roman"/>
          <w:sz w:val="24"/>
          <w:szCs w:val="24"/>
        </w:rPr>
        <w:t xml:space="preserve">from deteriorating or disturbed friable asbestos building materials. </w:t>
      </w:r>
      <w:r w:rsidR="00ED458A">
        <w:rPr>
          <w:rFonts w:ascii="Times New Roman" w:hAnsi="Times New Roman" w:cs="Times New Roman"/>
          <w:sz w:val="24"/>
          <w:szCs w:val="24"/>
        </w:rPr>
        <w:t>During the era of more lax occupational procedures</w:t>
      </w:r>
      <w:r w:rsidR="00337198">
        <w:rPr>
          <w:rFonts w:ascii="Times New Roman" w:hAnsi="Times New Roman" w:cs="Times New Roman"/>
          <w:sz w:val="24"/>
          <w:szCs w:val="24"/>
        </w:rPr>
        <w:t xml:space="preserve"> </w:t>
      </w:r>
      <w:r w:rsidR="001F0542" w:rsidRPr="003933F5">
        <w:rPr>
          <w:rFonts w:ascii="Times New Roman" w:hAnsi="Times New Roman" w:cs="Times New Roman"/>
          <w:sz w:val="24"/>
          <w:szCs w:val="24"/>
        </w:rPr>
        <w:t xml:space="preserve">when workers routinely brought home asbestos on their work clothing, family members </w:t>
      </w:r>
      <w:r w:rsidR="005A403B" w:rsidRPr="003933F5">
        <w:rPr>
          <w:rFonts w:ascii="Times New Roman" w:hAnsi="Times New Roman" w:cs="Times New Roman"/>
          <w:sz w:val="24"/>
          <w:szCs w:val="24"/>
        </w:rPr>
        <w:t>who</w:t>
      </w:r>
      <w:r w:rsidR="001F0542" w:rsidRPr="003933F5">
        <w:rPr>
          <w:rFonts w:ascii="Times New Roman" w:hAnsi="Times New Roman" w:cs="Times New Roman"/>
          <w:sz w:val="24"/>
          <w:szCs w:val="24"/>
        </w:rPr>
        <w:t xml:space="preserve"> handled these items </w:t>
      </w:r>
      <w:r w:rsidR="006F5086" w:rsidRPr="003933F5">
        <w:rPr>
          <w:rFonts w:ascii="Times New Roman" w:hAnsi="Times New Roman" w:cs="Times New Roman"/>
          <w:sz w:val="24"/>
          <w:szCs w:val="24"/>
        </w:rPr>
        <w:t xml:space="preserve">had an increased risk of developing </w:t>
      </w:r>
      <w:r w:rsidR="001F0542" w:rsidRPr="003933F5">
        <w:rPr>
          <w:rFonts w:ascii="Times New Roman" w:hAnsi="Times New Roman" w:cs="Times New Roman"/>
          <w:sz w:val="24"/>
          <w:szCs w:val="24"/>
        </w:rPr>
        <w:t xml:space="preserve">asbestos-related disease. In the current era, workers </w:t>
      </w:r>
      <w:r w:rsidR="005A403B" w:rsidRPr="003933F5">
        <w:rPr>
          <w:rFonts w:ascii="Times New Roman" w:hAnsi="Times New Roman" w:cs="Times New Roman"/>
          <w:sz w:val="24"/>
          <w:szCs w:val="24"/>
        </w:rPr>
        <w:t>who</w:t>
      </w:r>
      <w:r w:rsidR="001F0542" w:rsidRPr="003933F5">
        <w:rPr>
          <w:rFonts w:ascii="Times New Roman" w:hAnsi="Times New Roman" w:cs="Times New Roman"/>
          <w:sz w:val="24"/>
          <w:szCs w:val="24"/>
        </w:rPr>
        <w:t xml:space="preserve"> </w:t>
      </w:r>
      <w:r w:rsidR="006F5086" w:rsidRPr="003933F5">
        <w:rPr>
          <w:rFonts w:ascii="Times New Roman" w:hAnsi="Times New Roman" w:cs="Times New Roman"/>
          <w:sz w:val="24"/>
          <w:szCs w:val="24"/>
        </w:rPr>
        <w:t>do</w:t>
      </w:r>
      <w:r w:rsidR="001F0542" w:rsidRPr="003933F5">
        <w:rPr>
          <w:rFonts w:ascii="Times New Roman" w:hAnsi="Times New Roman" w:cs="Times New Roman"/>
          <w:sz w:val="24"/>
          <w:szCs w:val="24"/>
        </w:rPr>
        <w:t xml:space="preserve"> not </w:t>
      </w:r>
      <w:r w:rsidR="006F5086" w:rsidRPr="003933F5">
        <w:rPr>
          <w:rFonts w:ascii="Times New Roman" w:hAnsi="Times New Roman" w:cs="Times New Roman"/>
          <w:sz w:val="24"/>
          <w:szCs w:val="24"/>
        </w:rPr>
        <w:t>wear</w:t>
      </w:r>
      <w:r w:rsidR="001F0542" w:rsidRPr="003933F5">
        <w:rPr>
          <w:rFonts w:ascii="Times New Roman" w:hAnsi="Times New Roman" w:cs="Times New Roman"/>
          <w:sz w:val="24"/>
          <w:szCs w:val="24"/>
        </w:rPr>
        <w:t xml:space="preserve"> protective </w:t>
      </w:r>
      <w:r w:rsidR="005F5562" w:rsidRPr="003933F5">
        <w:rPr>
          <w:rFonts w:ascii="Times New Roman" w:hAnsi="Times New Roman" w:cs="Times New Roman"/>
          <w:sz w:val="24"/>
          <w:szCs w:val="24"/>
        </w:rPr>
        <w:t>clothing</w:t>
      </w:r>
      <w:r w:rsidR="001F0542" w:rsidRPr="003933F5">
        <w:rPr>
          <w:rFonts w:ascii="Times New Roman" w:hAnsi="Times New Roman" w:cs="Times New Roman"/>
          <w:sz w:val="24"/>
          <w:szCs w:val="24"/>
        </w:rPr>
        <w:t xml:space="preserve"> when working with ACM or ACM debris</w:t>
      </w:r>
      <w:r w:rsidR="005F5562" w:rsidRPr="003933F5">
        <w:rPr>
          <w:rFonts w:ascii="Times New Roman" w:hAnsi="Times New Roman" w:cs="Times New Roman"/>
          <w:sz w:val="24"/>
          <w:szCs w:val="24"/>
        </w:rPr>
        <w:t xml:space="preserve"> and who do not decontaminate </w:t>
      </w:r>
      <w:r w:rsidR="006850E5" w:rsidRPr="003933F5">
        <w:rPr>
          <w:rFonts w:ascii="Times New Roman" w:hAnsi="Times New Roman" w:cs="Times New Roman"/>
          <w:sz w:val="24"/>
          <w:szCs w:val="24"/>
        </w:rPr>
        <w:t xml:space="preserve">properly </w:t>
      </w:r>
      <w:r w:rsidR="005F5562" w:rsidRPr="003933F5">
        <w:rPr>
          <w:rFonts w:ascii="Times New Roman" w:hAnsi="Times New Roman" w:cs="Times New Roman"/>
          <w:sz w:val="24"/>
          <w:szCs w:val="24"/>
        </w:rPr>
        <w:t>at the end of the work day</w:t>
      </w:r>
      <w:r w:rsidR="001F0542" w:rsidRPr="003933F5">
        <w:rPr>
          <w:rFonts w:ascii="Times New Roman" w:hAnsi="Times New Roman" w:cs="Times New Roman"/>
          <w:sz w:val="24"/>
          <w:szCs w:val="24"/>
        </w:rPr>
        <w:t xml:space="preserve"> </w:t>
      </w:r>
      <w:r w:rsidR="005A403B" w:rsidRPr="003933F5">
        <w:rPr>
          <w:rFonts w:ascii="Times New Roman" w:hAnsi="Times New Roman" w:cs="Times New Roman"/>
          <w:sz w:val="24"/>
          <w:szCs w:val="24"/>
        </w:rPr>
        <w:t>may</w:t>
      </w:r>
      <w:r w:rsidR="001F0542" w:rsidRPr="003933F5">
        <w:rPr>
          <w:rFonts w:ascii="Times New Roman" w:hAnsi="Times New Roman" w:cs="Times New Roman"/>
          <w:sz w:val="24"/>
          <w:szCs w:val="24"/>
        </w:rPr>
        <w:t xml:space="preserve"> </w:t>
      </w:r>
      <w:r w:rsidR="006850E5" w:rsidRPr="003933F5">
        <w:rPr>
          <w:rFonts w:ascii="Times New Roman" w:hAnsi="Times New Roman" w:cs="Times New Roman"/>
          <w:sz w:val="24"/>
          <w:szCs w:val="24"/>
        </w:rPr>
        <w:t>expose their families to asbestos fibers</w:t>
      </w:r>
      <w:r w:rsidR="001F0542" w:rsidRPr="003933F5">
        <w:rPr>
          <w:rFonts w:ascii="Times New Roman" w:hAnsi="Times New Roman" w:cs="Times New Roman"/>
          <w:sz w:val="24"/>
          <w:szCs w:val="24"/>
        </w:rPr>
        <w:t>.</w:t>
      </w:r>
    </w:p>
    <w:p w:rsidR="008E24B2" w:rsidRPr="003933F5" w:rsidRDefault="008E24B2" w:rsidP="00AA590C">
      <w:pPr>
        <w:pStyle w:val="PlainText"/>
        <w:ind w:left="720"/>
        <w:jc w:val="both"/>
        <w:rPr>
          <w:rFonts w:ascii="Times New Roman" w:hAnsi="Times New Roman" w:cs="Times New Roman"/>
          <w:sz w:val="24"/>
          <w:szCs w:val="24"/>
        </w:rPr>
      </w:pPr>
    </w:p>
    <w:p w:rsidR="008E24B2" w:rsidRPr="003933F5" w:rsidRDefault="008E24B2" w:rsidP="00AA590C">
      <w:pPr>
        <w:pStyle w:val="PlainText"/>
        <w:ind w:left="720"/>
        <w:rPr>
          <w:rFonts w:ascii="Times New Roman" w:hAnsi="Times New Roman" w:cs="Times New Roman"/>
          <w:sz w:val="24"/>
          <w:szCs w:val="24"/>
        </w:rPr>
      </w:pPr>
      <w:r w:rsidRPr="003933F5">
        <w:rPr>
          <w:rFonts w:ascii="Times New Roman" w:hAnsi="Times New Roman" w:cs="Times New Roman"/>
          <w:sz w:val="24"/>
          <w:szCs w:val="24"/>
        </w:rPr>
        <w:t xml:space="preserve">A 1984 EPA study estimated that over 700,000 of </w:t>
      </w:r>
      <w:r w:rsidR="00EB3C59" w:rsidRPr="003933F5">
        <w:rPr>
          <w:rFonts w:ascii="Times New Roman" w:hAnsi="Times New Roman" w:cs="Times New Roman"/>
          <w:sz w:val="24"/>
          <w:szCs w:val="24"/>
        </w:rPr>
        <w:t>the nation’s three</w:t>
      </w:r>
      <w:r w:rsidRPr="003933F5">
        <w:rPr>
          <w:rFonts w:ascii="Times New Roman" w:hAnsi="Times New Roman" w:cs="Times New Roman"/>
          <w:sz w:val="24"/>
          <w:szCs w:val="24"/>
        </w:rPr>
        <w:t xml:space="preserve"> million public and commercial buildings </w:t>
      </w:r>
      <w:r w:rsidR="005F5562" w:rsidRPr="003933F5">
        <w:rPr>
          <w:rFonts w:ascii="Times New Roman" w:hAnsi="Times New Roman" w:cs="Times New Roman"/>
          <w:sz w:val="24"/>
          <w:szCs w:val="24"/>
        </w:rPr>
        <w:t>had</w:t>
      </w:r>
      <w:r w:rsidRPr="003933F5">
        <w:rPr>
          <w:rFonts w:ascii="Times New Roman" w:hAnsi="Times New Roman" w:cs="Times New Roman"/>
          <w:sz w:val="24"/>
          <w:szCs w:val="24"/>
        </w:rPr>
        <w:t xml:space="preserve"> some type of friable ACM within their structure. In 1991</w:t>
      </w:r>
      <w:r w:rsidR="005A403B" w:rsidRPr="003933F5">
        <w:rPr>
          <w:rFonts w:ascii="Times New Roman" w:hAnsi="Times New Roman" w:cs="Times New Roman"/>
          <w:sz w:val="24"/>
          <w:szCs w:val="24"/>
        </w:rPr>
        <w:t>,</w:t>
      </w:r>
      <w:r w:rsidRPr="003933F5">
        <w:rPr>
          <w:rFonts w:ascii="Times New Roman" w:hAnsi="Times New Roman" w:cs="Times New Roman"/>
          <w:sz w:val="24"/>
          <w:szCs w:val="24"/>
        </w:rPr>
        <w:t xml:space="preserve"> the Health Effects Institute-Asbestos Research (</w:t>
      </w:r>
      <w:smartTag w:uri="urn:schemas-microsoft-com:office:smarttags" w:element="country-region">
        <w:r w:rsidRPr="003933F5">
          <w:rPr>
            <w:rFonts w:ascii="Times New Roman" w:hAnsi="Times New Roman" w:cs="Times New Roman"/>
            <w:sz w:val="24"/>
            <w:szCs w:val="24"/>
          </w:rPr>
          <w:t>HEI</w:t>
        </w:r>
      </w:smartTag>
      <w:r w:rsidRPr="003933F5">
        <w:rPr>
          <w:rFonts w:ascii="Times New Roman" w:hAnsi="Times New Roman" w:cs="Times New Roman"/>
          <w:sz w:val="24"/>
          <w:szCs w:val="24"/>
        </w:rPr>
        <w:t xml:space="preserve">-AR), </w:t>
      </w:r>
      <w:r w:rsidR="005A403B" w:rsidRPr="003933F5">
        <w:rPr>
          <w:rFonts w:ascii="Times New Roman" w:hAnsi="Times New Roman" w:cs="Times New Roman"/>
          <w:sz w:val="24"/>
          <w:szCs w:val="24"/>
        </w:rPr>
        <w:t xml:space="preserve">which was </w:t>
      </w:r>
      <w:r w:rsidRPr="003933F5">
        <w:rPr>
          <w:rFonts w:ascii="Times New Roman" w:hAnsi="Times New Roman" w:cs="Times New Roman"/>
          <w:sz w:val="24"/>
          <w:szCs w:val="24"/>
        </w:rPr>
        <w:t>established to</w:t>
      </w:r>
      <w:r w:rsidR="006A5DBD" w:rsidRPr="003933F5">
        <w:rPr>
          <w:rFonts w:ascii="Times New Roman" w:hAnsi="Times New Roman" w:cs="Times New Roman"/>
          <w:sz w:val="24"/>
          <w:szCs w:val="24"/>
        </w:rPr>
        <w:t xml:space="preserve"> </w:t>
      </w:r>
      <w:r w:rsidRPr="003933F5">
        <w:rPr>
          <w:rFonts w:ascii="Times New Roman" w:hAnsi="Times New Roman" w:cs="Times New Roman"/>
          <w:sz w:val="24"/>
          <w:szCs w:val="24"/>
        </w:rPr>
        <w:t xml:space="preserve">determine for EPA the public's actual exposure to asbestos in such buildings, reported that occupants of public and commercial buildings </w:t>
      </w:r>
      <w:r w:rsidR="005F5562" w:rsidRPr="003933F5">
        <w:rPr>
          <w:rFonts w:ascii="Times New Roman" w:hAnsi="Times New Roman" w:cs="Times New Roman"/>
          <w:sz w:val="24"/>
          <w:szCs w:val="24"/>
        </w:rPr>
        <w:t>were</w:t>
      </w:r>
      <w:r w:rsidRPr="003933F5">
        <w:rPr>
          <w:rFonts w:ascii="Times New Roman" w:hAnsi="Times New Roman" w:cs="Times New Roman"/>
          <w:sz w:val="24"/>
          <w:szCs w:val="24"/>
        </w:rPr>
        <w:t xml:space="preserve"> exposed to average concentrations of 0.00008 f/</w:t>
      </w:r>
      <w:r w:rsidR="00515E51">
        <w:rPr>
          <w:rFonts w:ascii="Times New Roman" w:hAnsi="Times New Roman" w:cs="Times New Roman"/>
          <w:sz w:val="24"/>
          <w:szCs w:val="24"/>
        </w:rPr>
        <w:t>cc</w:t>
      </w:r>
      <w:r w:rsidRPr="003933F5">
        <w:rPr>
          <w:rFonts w:ascii="Times New Roman" w:hAnsi="Times New Roman" w:cs="Times New Roman"/>
          <w:sz w:val="24"/>
          <w:szCs w:val="24"/>
        </w:rPr>
        <w:t xml:space="preserve">, an exposure level almost identical to </w:t>
      </w:r>
      <w:r w:rsidR="005F5562" w:rsidRPr="003933F5">
        <w:rPr>
          <w:rFonts w:ascii="Times New Roman" w:hAnsi="Times New Roman" w:cs="Times New Roman"/>
          <w:sz w:val="24"/>
          <w:szCs w:val="24"/>
        </w:rPr>
        <w:t xml:space="preserve">typical </w:t>
      </w:r>
      <w:r w:rsidRPr="003933F5">
        <w:rPr>
          <w:rFonts w:ascii="Times New Roman" w:hAnsi="Times New Roman" w:cs="Times New Roman"/>
          <w:sz w:val="24"/>
          <w:szCs w:val="24"/>
        </w:rPr>
        <w:t>urban outdoor concentrations of 0.0001 f/</w:t>
      </w:r>
      <w:r w:rsidR="00515E51">
        <w:rPr>
          <w:rFonts w:ascii="Times New Roman" w:hAnsi="Times New Roman" w:cs="Times New Roman"/>
          <w:sz w:val="24"/>
          <w:szCs w:val="24"/>
        </w:rPr>
        <w:t>cc</w:t>
      </w:r>
      <w:r w:rsidRPr="003933F5">
        <w:rPr>
          <w:rFonts w:ascii="Times New Roman" w:hAnsi="Times New Roman" w:cs="Times New Roman"/>
          <w:sz w:val="24"/>
          <w:szCs w:val="24"/>
        </w:rPr>
        <w:t xml:space="preserve">. </w:t>
      </w:r>
    </w:p>
    <w:p w:rsidR="001F0542" w:rsidRPr="003933F5" w:rsidRDefault="001F0542" w:rsidP="00AA590C">
      <w:pPr>
        <w:pStyle w:val="PlainText"/>
        <w:ind w:left="720"/>
        <w:jc w:val="both"/>
        <w:rPr>
          <w:rFonts w:ascii="Times New Roman" w:hAnsi="Times New Roman" w:cs="Times New Roman"/>
          <w:sz w:val="24"/>
          <w:szCs w:val="24"/>
        </w:rPr>
      </w:pPr>
    </w:p>
    <w:p w:rsidR="001F0542" w:rsidRPr="003933F5" w:rsidRDefault="001F0542" w:rsidP="00AA590C">
      <w:pPr>
        <w:pStyle w:val="PlainText"/>
        <w:ind w:left="720"/>
        <w:rPr>
          <w:rFonts w:ascii="Times New Roman" w:hAnsi="Times New Roman" w:cs="Times New Roman"/>
          <w:sz w:val="24"/>
          <w:szCs w:val="24"/>
        </w:rPr>
      </w:pPr>
      <w:r w:rsidRPr="003933F5">
        <w:rPr>
          <w:rFonts w:ascii="Times New Roman" w:hAnsi="Times New Roman" w:cs="Times New Roman"/>
          <w:sz w:val="24"/>
          <w:szCs w:val="24"/>
        </w:rPr>
        <w:t>In general, people merely working in</w:t>
      </w:r>
      <w:r w:rsidR="007F2DE4" w:rsidRPr="003933F5">
        <w:rPr>
          <w:rFonts w:ascii="Times New Roman" w:hAnsi="Times New Roman" w:cs="Times New Roman"/>
          <w:sz w:val="24"/>
          <w:szCs w:val="24"/>
        </w:rPr>
        <w:t xml:space="preserve"> ACM-containing </w:t>
      </w:r>
      <w:r w:rsidRPr="003933F5">
        <w:rPr>
          <w:rFonts w:ascii="Times New Roman" w:hAnsi="Times New Roman" w:cs="Times New Roman"/>
          <w:sz w:val="24"/>
          <w:szCs w:val="24"/>
        </w:rPr>
        <w:t xml:space="preserve">buildings (in a non-maintenance capacity) stand little risk of </w:t>
      </w:r>
      <w:r w:rsidR="002F147E" w:rsidRPr="003933F5">
        <w:rPr>
          <w:rFonts w:ascii="Times New Roman" w:hAnsi="Times New Roman" w:cs="Times New Roman"/>
          <w:sz w:val="24"/>
          <w:szCs w:val="24"/>
        </w:rPr>
        <w:t xml:space="preserve">developing asbestos-related disease or contaminating </w:t>
      </w:r>
      <w:r w:rsidRPr="003933F5">
        <w:rPr>
          <w:rFonts w:ascii="Times New Roman" w:hAnsi="Times New Roman" w:cs="Times New Roman"/>
          <w:sz w:val="24"/>
          <w:szCs w:val="24"/>
        </w:rPr>
        <w:t>others.</w:t>
      </w:r>
    </w:p>
    <w:p w:rsidR="007E4CDB" w:rsidRPr="00FA7692" w:rsidRDefault="007E4CDB" w:rsidP="00AA590C">
      <w:pPr>
        <w:pStyle w:val="PlainText"/>
        <w:ind w:left="720"/>
        <w:jc w:val="both"/>
        <w:rPr>
          <w:rFonts w:ascii="Times New Roman" w:hAnsi="Times New Roman" w:cs="Times New Roman"/>
          <w:sz w:val="24"/>
          <w:szCs w:val="24"/>
        </w:rPr>
      </w:pPr>
    </w:p>
    <w:p w:rsidR="008E24B2" w:rsidRPr="003933F5" w:rsidRDefault="008E24B2" w:rsidP="00AA590C">
      <w:pPr>
        <w:pStyle w:val="PlainText"/>
        <w:ind w:left="720"/>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Neighborhood Exposure </w:t>
      </w:r>
    </w:p>
    <w:p w:rsidR="008E24B2" w:rsidRPr="003933F5" w:rsidRDefault="008E24B2" w:rsidP="00AA590C">
      <w:pPr>
        <w:pStyle w:val="PlainText"/>
        <w:ind w:left="720"/>
        <w:jc w:val="both"/>
        <w:rPr>
          <w:rFonts w:ascii="Times New Roman" w:hAnsi="Times New Roman" w:cs="Times New Roman"/>
          <w:sz w:val="24"/>
          <w:szCs w:val="24"/>
        </w:rPr>
      </w:pPr>
    </w:p>
    <w:p w:rsidR="008E24B2" w:rsidRPr="003933F5" w:rsidRDefault="008E24B2" w:rsidP="00AA590C">
      <w:pPr>
        <w:pStyle w:val="PlainText"/>
        <w:ind w:left="720"/>
        <w:rPr>
          <w:rFonts w:ascii="Times New Roman" w:hAnsi="Times New Roman" w:cs="Times New Roman"/>
          <w:sz w:val="24"/>
          <w:szCs w:val="24"/>
        </w:rPr>
      </w:pPr>
      <w:r w:rsidRPr="003933F5">
        <w:rPr>
          <w:rFonts w:ascii="Times New Roman" w:hAnsi="Times New Roman" w:cs="Times New Roman"/>
          <w:sz w:val="24"/>
          <w:szCs w:val="24"/>
        </w:rPr>
        <w:t>Neighborhood exposure is incurred by people who live or work near asbestos mines, manufacturing or fabricating plants, demolition or renovation sites, asbestos landfills</w:t>
      </w:r>
      <w:r w:rsidR="00F56509" w:rsidRPr="003933F5">
        <w:rPr>
          <w:rFonts w:ascii="Times New Roman" w:hAnsi="Times New Roman" w:cs="Times New Roman"/>
          <w:sz w:val="24"/>
          <w:szCs w:val="24"/>
        </w:rPr>
        <w:t xml:space="preserve"> </w:t>
      </w:r>
      <w:r w:rsidRPr="003933F5">
        <w:rPr>
          <w:rFonts w:ascii="Times New Roman" w:hAnsi="Times New Roman" w:cs="Times New Roman"/>
          <w:sz w:val="24"/>
          <w:szCs w:val="24"/>
        </w:rPr>
        <w:t xml:space="preserve">or areas where equipment or machinery is sprayed with asbestos-containing fireproofing or insulating material. </w:t>
      </w:r>
    </w:p>
    <w:p w:rsidR="008E24B2" w:rsidRPr="003933F5" w:rsidRDefault="008E24B2" w:rsidP="00AA590C">
      <w:pPr>
        <w:pStyle w:val="PlainText"/>
        <w:ind w:left="720"/>
        <w:jc w:val="both"/>
        <w:rPr>
          <w:rFonts w:ascii="Times New Roman" w:hAnsi="Times New Roman" w:cs="Times New Roman"/>
          <w:sz w:val="24"/>
          <w:szCs w:val="24"/>
        </w:rPr>
      </w:pPr>
    </w:p>
    <w:p w:rsidR="00ED458A" w:rsidRDefault="00ED458A">
      <w:pPr>
        <w:rPr>
          <w:b/>
          <w:i/>
          <w:sz w:val="28"/>
          <w:szCs w:val="28"/>
        </w:rPr>
      </w:pPr>
      <w:r>
        <w:rPr>
          <w:b/>
          <w:i/>
          <w:sz w:val="28"/>
          <w:szCs w:val="28"/>
        </w:rPr>
        <w:br w:type="page"/>
      </w:r>
    </w:p>
    <w:p w:rsidR="008E24B2" w:rsidRPr="003933F5" w:rsidRDefault="008E24B2" w:rsidP="00AA590C">
      <w:pPr>
        <w:pStyle w:val="PlainText"/>
        <w:ind w:left="720"/>
        <w:jc w:val="both"/>
        <w:rPr>
          <w:rFonts w:ascii="Times New Roman" w:hAnsi="Times New Roman" w:cs="Times New Roman"/>
          <w:b/>
          <w:i/>
          <w:sz w:val="28"/>
          <w:szCs w:val="28"/>
        </w:rPr>
      </w:pPr>
      <w:r w:rsidRPr="003933F5">
        <w:rPr>
          <w:rFonts w:ascii="Times New Roman" w:hAnsi="Times New Roman" w:cs="Times New Roman"/>
          <w:b/>
          <w:i/>
          <w:sz w:val="28"/>
          <w:szCs w:val="28"/>
        </w:rPr>
        <w:lastRenderedPageBreak/>
        <w:t xml:space="preserve">Ambient Background Exposure </w:t>
      </w:r>
    </w:p>
    <w:p w:rsidR="008E24B2" w:rsidRPr="003933F5" w:rsidRDefault="008E24B2" w:rsidP="00AA590C">
      <w:pPr>
        <w:pStyle w:val="PlainText"/>
        <w:ind w:left="720"/>
        <w:jc w:val="both"/>
        <w:rPr>
          <w:rFonts w:ascii="Times New Roman" w:hAnsi="Times New Roman" w:cs="Times New Roman"/>
          <w:sz w:val="24"/>
          <w:szCs w:val="24"/>
        </w:rPr>
      </w:pPr>
    </w:p>
    <w:p w:rsidR="008E24B2" w:rsidRPr="003933F5" w:rsidRDefault="008E24B2" w:rsidP="00AA590C">
      <w:pPr>
        <w:pStyle w:val="PlainText"/>
        <w:ind w:left="720"/>
        <w:rPr>
          <w:rFonts w:ascii="Times New Roman" w:hAnsi="Times New Roman" w:cs="Times New Roman"/>
          <w:sz w:val="24"/>
          <w:szCs w:val="24"/>
        </w:rPr>
      </w:pPr>
      <w:r w:rsidRPr="003933F5">
        <w:rPr>
          <w:rFonts w:ascii="Times New Roman" w:hAnsi="Times New Roman" w:cs="Times New Roman"/>
          <w:sz w:val="24"/>
          <w:szCs w:val="24"/>
        </w:rPr>
        <w:t xml:space="preserve">Asbestos exposure </w:t>
      </w:r>
      <w:r w:rsidR="009509F1" w:rsidRPr="003933F5">
        <w:rPr>
          <w:rFonts w:ascii="Times New Roman" w:hAnsi="Times New Roman" w:cs="Times New Roman"/>
          <w:sz w:val="24"/>
          <w:szCs w:val="24"/>
        </w:rPr>
        <w:t>from ambient background levels</w:t>
      </w:r>
      <w:r w:rsidRPr="003933F5">
        <w:rPr>
          <w:rFonts w:ascii="Times New Roman" w:hAnsi="Times New Roman" w:cs="Times New Roman"/>
          <w:sz w:val="24"/>
          <w:szCs w:val="24"/>
        </w:rPr>
        <w:t xml:space="preserve"> is a result of the release of fibers from the weathering of exposed asbestos-bearing rocks and from the use or weathering of asbestos-containing products such as brake linings, shingles or cladding</w:t>
      </w:r>
      <w:r w:rsidR="00B14AB7" w:rsidRPr="003933F5">
        <w:rPr>
          <w:rFonts w:ascii="Times New Roman" w:hAnsi="Times New Roman" w:cs="Times New Roman"/>
          <w:sz w:val="24"/>
          <w:szCs w:val="24"/>
        </w:rPr>
        <w:t>.</w:t>
      </w:r>
      <w:r w:rsidR="00FA119B">
        <w:rPr>
          <w:rFonts w:ascii="Times New Roman" w:hAnsi="Times New Roman" w:cs="Times New Roman"/>
          <w:sz w:val="24"/>
          <w:szCs w:val="24"/>
        </w:rPr>
        <w:t xml:space="preserve"> Asbestos levels can vary widely depending on the location and the level and condition of asbestos present.</w:t>
      </w:r>
    </w:p>
    <w:p w:rsidR="002F147E" w:rsidRPr="003933F5" w:rsidRDefault="002F147E" w:rsidP="00AA590C">
      <w:pPr>
        <w:pStyle w:val="PlainText"/>
        <w:ind w:left="720"/>
        <w:rPr>
          <w:rFonts w:ascii="Times New Roman" w:hAnsi="Times New Roman" w:cs="Times New Roman"/>
        </w:rPr>
      </w:pPr>
    </w:p>
    <w:p w:rsidR="008E24B2" w:rsidRPr="003933F5" w:rsidRDefault="008E24B2" w:rsidP="00AA590C">
      <w:pPr>
        <w:pStyle w:val="PlainText"/>
        <w:ind w:left="720"/>
        <w:rPr>
          <w:rFonts w:ascii="Times New Roman" w:hAnsi="Times New Roman" w:cs="Times New Roman"/>
          <w:sz w:val="24"/>
          <w:szCs w:val="24"/>
        </w:rPr>
      </w:pPr>
      <w:r w:rsidRPr="003933F5">
        <w:rPr>
          <w:rFonts w:ascii="Times New Roman" w:hAnsi="Times New Roman" w:cs="Times New Roman"/>
          <w:sz w:val="24"/>
          <w:szCs w:val="24"/>
        </w:rPr>
        <w:t xml:space="preserve">On average, an </w:t>
      </w:r>
      <w:r w:rsidR="005F04C8">
        <w:rPr>
          <w:rFonts w:ascii="Times New Roman" w:hAnsi="Times New Roman" w:cs="Times New Roman"/>
          <w:sz w:val="24"/>
          <w:szCs w:val="24"/>
        </w:rPr>
        <w:t xml:space="preserve">active </w:t>
      </w:r>
      <w:r w:rsidRPr="003933F5">
        <w:rPr>
          <w:rFonts w:ascii="Times New Roman" w:hAnsi="Times New Roman" w:cs="Times New Roman"/>
          <w:sz w:val="24"/>
          <w:szCs w:val="24"/>
        </w:rPr>
        <w:t xml:space="preserve">adult male breathes approximately 20 cubic meters of air per day. Since airborne asbestos concentrations are expressed in fibers/cubic centimeter of air, for a typical ambient </w:t>
      </w:r>
      <w:r w:rsidR="005F04C8">
        <w:rPr>
          <w:rFonts w:ascii="Times New Roman" w:hAnsi="Times New Roman" w:cs="Times New Roman"/>
          <w:sz w:val="24"/>
          <w:szCs w:val="24"/>
        </w:rPr>
        <w:t xml:space="preserve">urban area </w:t>
      </w:r>
      <w:r w:rsidRPr="003933F5">
        <w:rPr>
          <w:rFonts w:ascii="Times New Roman" w:hAnsi="Times New Roman" w:cs="Times New Roman"/>
          <w:sz w:val="24"/>
          <w:szCs w:val="24"/>
        </w:rPr>
        <w:t xml:space="preserve">concentration of 0.0001 f/cc (or 100 f/m3), the exposure to asbestos through inhalation is </w:t>
      </w:r>
      <w:r w:rsidR="003015EB">
        <w:rPr>
          <w:rFonts w:ascii="Times New Roman" w:hAnsi="Times New Roman" w:cs="Times New Roman"/>
          <w:sz w:val="24"/>
          <w:szCs w:val="24"/>
        </w:rPr>
        <w:t xml:space="preserve">about </w:t>
      </w:r>
      <w:r w:rsidRPr="003933F5">
        <w:rPr>
          <w:rFonts w:ascii="Times New Roman" w:hAnsi="Times New Roman" w:cs="Times New Roman"/>
          <w:sz w:val="24"/>
          <w:szCs w:val="24"/>
        </w:rPr>
        <w:t>2</w:t>
      </w:r>
      <w:r w:rsidR="005F04C8">
        <w:rPr>
          <w:rFonts w:ascii="Times New Roman" w:hAnsi="Times New Roman" w:cs="Times New Roman"/>
          <w:sz w:val="24"/>
          <w:szCs w:val="24"/>
        </w:rPr>
        <w:t>,</w:t>
      </w:r>
      <w:r w:rsidRPr="003933F5">
        <w:rPr>
          <w:rFonts w:ascii="Times New Roman" w:hAnsi="Times New Roman" w:cs="Times New Roman"/>
          <w:sz w:val="24"/>
          <w:szCs w:val="24"/>
        </w:rPr>
        <w:t xml:space="preserve">000 fibers/day. </w:t>
      </w:r>
    </w:p>
    <w:p w:rsidR="008E24B2" w:rsidRPr="003933F5" w:rsidRDefault="008E24B2" w:rsidP="00AA590C">
      <w:pPr>
        <w:pStyle w:val="PlainText"/>
        <w:ind w:left="720"/>
        <w:jc w:val="both"/>
        <w:rPr>
          <w:rFonts w:ascii="Times New Roman" w:hAnsi="Times New Roman" w:cs="Times New Roman"/>
          <w:sz w:val="24"/>
          <w:szCs w:val="24"/>
        </w:rPr>
      </w:pPr>
    </w:p>
    <w:p w:rsidR="008E24B2" w:rsidRPr="003933F5" w:rsidRDefault="008E24B2" w:rsidP="00AA590C">
      <w:pPr>
        <w:pStyle w:val="PlainText"/>
        <w:ind w:left="720"/>
        <w:jc w:val="both"/>
        <w:rPr>
          <w:rFonts w:ascii="Times New Roman" w:hAnsi="Times New Roman" w:cs="Times New Roman"/>
          <w:sz w:val="24"/>
          <w:szCs w:val="24"/>
        </w:rPr>
      </w:pPr>
      <w:r w:rsidRPr="003933F5">
        <w:rPr>
          <w:rFonts w:ascii="Times New Roman" w:hAnsi="Times New Roman" w:cs="Times New Roman"/>
          <w:sz w:val="24"/>
          <w:szCs w:val="24"/>
        </w:rPr>
        <w:t xml:space="preserve">Because the medical </w:t>
      </w:r>
      <w:r w:rsidR="000B06F5">
        <w:rPr>
          <w:rFonts w:ascii="Times New Roman" w:hAnsi="Times New Roman" w:cs="Times New Roman"/>
          <w:sz w:val="24"/>
          <w:szCs w:val="24"/>
        </w:rPr>
        <w:t>evidence</w:t>
      </w:r>
      <w:r w:rsidRPr="003933F5">
        <w:rPr>
          <w:rFonts w:ascii="Times New Roman" w:hAnsi="Times New Roman" w:cs="Times New Roman"/>
          <w:sz w:val="24"/>
          <w:szCs w:val="24"/>
        </w:rPr>
        <w:t xml:space="preserve"> has </w:t>
      </w:r>
      <w:r w:rsidR="005F04C8">
        <w:rPr>
          <w:rFonts w:ascii="Times New Roman" w:hAnsi="Times New Roman" w:cs="Times New Roman"/>
          <w:sz w:val="24"/>
          <w:szCs w:val="24"/>
        </w:rPr>
        <w:t xml:space="preserve">not yet supported the </w:t>
      </w:r>
      <w:r w:rsidRPr="003933F5">
        <w:rPr>
          <w:rFonts w:ascii="Times New Roman" w:hAnsi="Times New Roman" w:cs="Times New Roman"/>
          <w:sz w:val="24"/>
          <w:szCs w:val="24"/>
        </w:rPr>
        <w:t>establish</w:t>
      </w:r>
      <w:r w:rsidR="005F04C8">
        <w:rPr>
          <w:rFonts w:ascii="Times New Roman" w:hAnsi="Times New Roman" w:cs="Times New Roman"/>
          <w:sz w:val="24"/>
          <w:szCs w:val="24"/>
        </w:rPr>
        <w:t>ment of</w:t>
      </w:r>
      <w:r w:rsidRPr="003933F5">
        <w:rPr>
          <w:rFonts w:ascii="Times New Roman" w:hAnsi="Times New Roman" w:cs="Times New Roman"/>
          <w:sz w:val="24"/>
          <w:szCs w:val="24"/>
        </w:rPr>
        <w:t xml:space="preserve"> a "safe level" of asbestos exposure, the regulatory community has </w:t>
      </w:r>
      <w:r w:rsidR="005F04C8">
        <w:rPr>
          <w:rFonts w:ascii="Times New Roman" w:hAnsi="Times New Roman" w:cs="Times New Roman"/>
          <w:sz w:val="24"/>
          <w:szCs w:val="24"/>
        </w:rPr>
        <w:t>concluded</w:t>
      </w:r>
      <w:r w:rsidRPr="003933F5">
        <w:rPr>
          <w:rFonts w:ascii="Times New Roman" w:hAnsi="Times New Roman" w:cs="Times New Roman"/>
          <w:sz w:val="24"/>
          <w:szCs w:val="24"/>
        </w:rPr>
        <w:t xml:space="preserve"> that asbestos release must be kept "to the minimal extent economically feasible." </w:t>
      </w:r>
    </w:p>
    <w:p w:rsidR="008E24B2" w:rsidRPr="003933F5" w:rsidRDefault="008E24B2" w:rsidP="005D1EA5">
      <w:pPr>
        <w:pStyle w:val="PlainText"/>
        <w:jc w:val="both"/>
        <w:rPr>
          <w:rFonts w:ascii="Times New Roman" w:hAnsi="Times New Roman" w:cs="Times New Roman"/>
          <w:sz w:val="24"/>
          <w:szCs w:val="24"/>
        </w:rPr>
      </w:pPr>
    </w:p>
    <w:p w:rsidR="008E24B2" w:rsidRPr="003933F5" w:rsidRDefault="008E24B2" w:rsidP="006842E3">
      <w:pPr>
        <w:pStyle w:val="PlainText"/>
        <w:ind w:left="360"/>
        <w:jc w:val="both"/>
        <w:rPr>
          <w:rFonts w:ascii="Times New Roman" w:hAnsi="Times New Roman" w:cs="Times New Roman"/>
          <w:b/>
          <w:i/>
          <w:sz w:val="28"/>
          <w:szCs w:val="28"/>
        </w:rPr>
      </w:pPr>
      <w:r w:rsidRPr="00F25BEE">
        <w:rPr>
          <w:rFonts w:ascii="Times New Roman" w:hAnsi="Times New Roman" w:cs="Times New Roman"/>
          <w:b/>
          <w:i/>
          <w:sz w:val="28"/>
          <w:szCs w:val="28"/>
        </w:rPr>
        <w:t>Health Effects Associated With Ingestion</w:t>
      </w:r>
      <w:r w:rsidRPr="003933F5">
        <w:rPr>
          <w:rFonts w:ascii="Times New Roman" w:hAnsi="Times New Roman" w:cs="Times New Roman"/>
          <w:b/>
          <w:i/>
          <w:sz w:val="28"/>
          <w:szCs w:val="28"/>
        </w:rPr>
        <w:t xml:space="preserve"> </w:t>
      </w:r>
    </w:p>
    <w:p w:rsidR="008E24B2" w:rsidRPr="003933F5" w:rsidRDefault="008E24B2" w:rsidP="006842E3">
      <w:pPr>
        <w:pStyle w:val="PlainText"/>
        <w:ind w:left="360"/>
        <w:jc w:val="both"/>
        <w:rPr>
          <w:rFonts w:ascii="Times New Roman" w:hAnsi="Times New Roman" w:cs="Times New Roman"/>
          <w:sz w:val="24"/>
          <w:szCs w:val="24"/>
        </w:rPr>
      </w:pPr>
    </w:p>
    <w:p w:rsidR="008E24B2" w:rsidRPr="003933F5" w:rsidRDefault="008E24B2" w:rsidP="006842E3">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During the early 1980s EPA’s Office of Drinking Water (ODW) closely examined the issue of potential health hazards associated with ingestion of asbestos fibers. The ODW reviewed numerous human and laboratory animal epidemiological studies and, despite the uncertainty of research conclusions linking an increased risk of development of digestive tract cancers to exposure to asbestos fibers, proposed to establish an asbestos fiber limit in drinking water. In January 1991 a limit of 7 million asbestos fibers (greater than 10 µm in length) per liter of drinking water was established in the </w:t>
      </w:r>
      <w:r w:rsidRPr="003933F5">
        <w:rPr>
          <w:rFonts w:ascii="Times New Roman" w:hAnsi="Times New Roman" w:cs="Times New Roman"/>
          <w:i/>
          <w:sz w:val="24"/>
          <w:szCs w:val="24"/>
        </w:rPr>
        <w:t>National Primary Drinking Water Regulations</w:t>
      </w:r>
      <w:r w:rsidRPr="003933F5">
        <w:rPr>
          <w:rFonts w:ascii="Times New Roman" w:hAnsi="Times New Roman" w:cs="Times New Roman"/>
          <w:sz w:val="24"/>
          <w:szCs w:val="24"/>
        </w:rPr>
        <w:t xml:space="preserve">. </w:t>
      </w:r>
    </w:p>
    <w:p w:rsidR="008E24B2" w:rsidRPr="003933F5" w:rsidRDefault="008E24B2" w:rsidP="006842E3">
      <w:pPr>
        <w:pStyle w:val="PlainText"/>
        <w:ind w:left="360"/>
        <w:jc w:val="both"/>
        <w:rPr>
          <w:rFonts w:ascii="Times New Roman" w:hAnsi="Times New Roman" w:cs="Times New Roman"/>
          <w:sz w:val="24"/>
          <w:szCs w:val="24"/>
        </w:rPr>
      </w:pPr>
    </w:p>
    <w:p w:rsidR="008E24B2" w:rsidRPr="003933F5" w:rsidRDefault="008E24B2" w:rsidP="006842E3">
      <w:pPr>
        <w:pStyle w:val="PlainText"/>
        <w:ind w:left="360"/>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Health Effects Associated With Skin Contact </w:t>
      </w:r>
    </w:p>
    <w:p w:rsidR="008E24B2" w:rsidRPr="003933F5" w:rsidRDefault="008E24B2" w:rsidP="006842E3">
      <w:pPr>
        <w:pStyle w:val="PlainText"/>
        <w:ind w:left="360"/>
        <w:jc w:val="both"/>
        <w:rPr>
          <w:rFonts w:ascii="Times New Roman" w:hAnsi="Times New Roman" w:cs="Times New Roman"/>
          <w:sz w:val="24"/>
          <w:szCs w:val="24"/>
        </w:rPr>
      </w:pPr>
    </w:p>
    <w:p w:rsidR="008E24B2" w:rsidRPr="003933F5" w:rsidRDefault="008E24B2" w:rsidP="006842E3">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Although repeated contact with asbestos has been known to cause warts, the dermal route of asbestos fiber entry to the body is not considered a major health issue. However, since ACM contains a variety of substances which may cause skin irritation and rashes, it is always wise to wear protective clothing when working with asbestos materials. </w:t>
      </w:r>
    </w:p>
    <w:p w:rsidR="008E24B2" w:rsidRPr="003933F5" w:rsidRDefault="008E24B2" w:rsidP="005D1EA5">
      <w:pPr>
        <w:pStyle w:val="PlainText"/>
        <w:jc w:val="both"/>
        <w:rPr>
          <w:rFonts w:ascii="Times New Roman" w:hAnsi="Times New Roman" w:cs="Times New Roman"/>
          <w:sz w:val="24"/>
          <w:szCs w:val="24"/>
        </w:rPr>
      </w:pPr>
    </w:p>
    <w:p w:rsidR="008E24B2" w:rsidRPr="003933F5" w:rsidRDefault="008E24B2" w:rsidP="005D1EA5">
      <w:pPr>
        <w:pStyle w:val="PlainText"/>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Theories on Hazard Relationships </w:t>
      </w:r>
    </w:p>
    <w:p w:rsidR="008E24B2" w:rsidRPr="003933F5" w:rsidRDefault="008E24B2" w:rsidP="005D1EA5">
      <w:pPr>
        <w:pStyle w:val="PlainText"/>
        <w:jc w:val="both"/>
        <w:rPr>
          <w:rFonts w:ascii="Times New Roman" w:hAnsi="Times New Roman" w:cs="Times New Roman"/>
          <w:sz w:val="24"/>
          <w:szCs w:val="24"/>
        </w:rPr>
      </w:pPr>
    </w:p>
    <w:p w:rsidR="008E24B2" w:rsidRPr="003933F5" w:rsidRDefault="008E24B2" w:rsidP="004A0C86">
      <w:pPr>
        <w:pStyle w:val="PlainText"/>
        <w:rPr>
          <w:rFonts w:ascii="Times New Roman" w:hAnsi="Times New Roman" w:cs="Times New Roman"/>
          <w:sz w:val="24"/>
          <w:szCs w:val="24"/>
        </w:rPr>
      </w:pPr>
      <w:r w:rsidRPr="003933F5">
        <w:rPr>
          <w:rFonts w:ascii="Times New Roman" w:hAnsi="Times New Roman" w:cs="Times New Roman"/>
          <w:sz w:val="24"/>
          <w:szCs w:val="24"/>
        </w:rPr>
        <w:t xml:space="preserve">Factors which contribute to the development of asbestos-related disease include </w:t>
      </w:r>
      <w:r w:rsidR="00F12BD3" w:rsidRPr="003933F5">
        <w:rPr>
          <w:rFonts w:ascii="Times New Roman" w:hAnsi="Times New Roman" w:cs="Times New Roman"/>
          <w:sz w:val="24"/>
          <w:szCs w:val="24"/>
        </w:rPr>
        <w:t xml:space="preserve">the </w:t>
      </w:r>
      <w:r w:rsidRPr="003933F5">
        <w:rPr>
          <w:rFonts w:ascii="Times New Roman" w:hAnsi="Times New Roman" w:cs="Times New Roman"/>
          <w:sz w:val="24"/>
          <w:szCs w:val="24"/>
        </w:rPr>
        <w:t>extent of asbestos exposure</w:t>
      </w:r>
      <w:r w:rsidR="00F12BD3" w:rsidRPr="003933F5">
        <w:rPr>
          <w:rFonts w:ascii="Times New Roman" w:hAnsi="Times New Roman" w:cs="Times New Roman"/>
          <w:sz w:val="24"/>
          <w:szCs w:val="24"/>
        </w:rPr>
        <w:t>,</w:t>
      </w:r>
      <w:r w:rsidRPr="003933F5">
        <w:rPr>
          <w:rFonts w:ascii="Times New Roman" w:hAnsi="Times New Roman" w:cs="Times New Roman"/>
          <w:sz w:val="24"/>
          <w:szCs w:val="24"/>
        </w:rPr>
        <w:t xml:space="preserve"> fiber type</w:t>
      </w:r>
      <w:r w:rsidR="00F12BD3" w:rsidRPr="003933F5">
        <w:rPr>
          <w:rFonts w:ascii="Times New Roman" w:hAnsi="Times New Roman" w:cs="Times New Roman"/>
          <w:sz w:val="24"/>
          <w:szCs w:val="24"/>
        </w:rPr>
        <w:t>,</w:t>
      </w:r>
      <w:r w:rsidRPr="003933F5">
        <w:rPr>
          <w:rFonts w:ascii="Times New Roman" w:hAnsi="Times New Roman" w:cs="Times New Roman"/>
          <w:sz w:val="24"/>
          <w:szCs w:val="24"/>
        </w:rPr>
        <w:t xml:space="preserve"> fiber dimensions</w:t>
      </w:r>
      <w:r w:rsidR="00F12BD3" w:rsidRPr="003933F5">
        <w:rPr>
          <w:rFonts w:ascii="Times New Roman" w:hAnsi="Times New Roman" w:cs="Times New Roman"/>
          <w:sz w:val="24"/>
          <w:szCs w:val="24"/>
        </w:rPr>
        <w:t>,</w:t>
      </w:r>
      <w:r w:rsidRPr="003933F5">
        <w:rPr>
          <w:rFonts w:ascii="Times New Roman" w:hAnsi="Times New Roman" w:cs="Times New Roman"/>
          <w:sz w:val="24"/>
          <w:szCs w:val="24"/>
        </w:rPr>
        <w:t xml:space="preserve"> age at exposure</w:t>
      </w:r>
      <w:r w:rsidR="00035DC6" w:rsidRPr="003933F5">
        <w:rPr>
          <w:rFonts w:ascii="Times New Roman" w:hAnsi="Times New Roman" w:cs="Times New Roman"/>
          <w:sz w:val="24"/>
          <w:szCs w:val="24"/>
        </w:rPr>
        <w:t xml:space="preserve"> and</w:t>
      </w:r>
      <w:r w:rsidRPr="003933F5">
        <w:rPr>
          <w:rFonts w:ascii="Times New Roman" w:hAnsi="Times New Roman" w:cs="Times New Roman"/>
          <w:sz w:val="24"/>
          <w:szCs w:val="24"/>
        </w:rPr>
        <w:t xml:space="preserve"> individual susceptibility. At the present time, no means exists to determine </w:t>
      </w:r>
      <w:r w:rsidR="00AE6DDD" w:rsidRPr="003933F5">
        <w:rPr>
          <w:rFonts w:ascii="Times New Roman" w:hAnsi="Times New Roman" w:cs="Times New Roman"/>
          <w:sz w:val="24"/>
          <w:szCs w:val="24"/>
        </w:rPr>
        <w:t xml:space="preserve">conclusively </w:t>
      </w:r>
      <w:r w:rsidRPr="003933F5">
        <w:rPr>
          <w:rFonts w:ascii="Times New Roman" w:hAnsi="Times New Roman" w:cs="Times New Roman"/>
          <w:sz w:val="24"/>
          <w:szCs w:val="24"/>
        </w:rPr>
        <w:t>which individuals will or will not develop asbestos-related illnesses following exposure</w:t>
      </w:r>
      <w:r w:rsidR="0029464C" w:rsidRPr="003933F5">
        <w:rPr>
          <w:rFonts w:ascii="Times New Roman" w:hAnsi="Times New Roman" w:cs="Times New Roman"/>
          <w:sz w:val="24"/>
          <w:szCs w:val="24"/>
        </w:rPr>
        <w:t xml:space="preserve">. </w:t>
      </w:r>
    </w:p>
    <w:p w:rsidR="008E24B2" w:rsidRPr="003933F5" w:rsidRDefault="008E24B2" w:rsidP="005D1EA5">
      <w:pPr>
        <w:pStyle w:val="PlainText"/>
        <w:jc w:val="both"/>
        <w:rPr>
          <w:rFonts w:ascii="Times New Roman" w:hAnsi="Times New Roman" w:cs="Times New Roman"/>
          <w:sz w:val="24"/>
          <w:szCs w:val="24"/>
        </w:rPr>
      </w:pPr>
    </w:p>
    <w:p w:rsidR="008E24B2" w:rsidRPr="003933F5" w:rsidRDefault="004A234D" w:rsidP="00BA51A8">
      <w:pPr>
        <w:pStyle w:val="PlainText"/>
        <w:ind w:firstLine="360"/>
        <w:jc w:val="both"/>
        <w:rPr>
          <w:rFonts w:ascii="Times New Roman" w:hAnsi="Times New Roman" w:cs="Times New Roman"/>
          <w:b/>
          <w:i/>
          <w:sz w:val="28"/>
          <w:szCs w:val="28"/>
        </w:rPr>
      </w:pPr>
      <w:r>
        <w:rPr>
          <w:rFonts w:ascii="Times New Roman" w:hAnsi="Times New Roman" w:cs="Times New Roman"/>
          <w:b/>
          <w:i/>
          <w:sz w:val="28"/>
          <w:szCs w:val="28"/>
        </w:rPr>
        <w:t>Extent of Exposure</w:t>
      </w:r>
    </w:p>
    <w:p w:rsidR="008E24B2" w:rsidRPr="003933F5" w:rsidRDefault="008E24B2" w:rsidP="005D1EA5">
      <w:pPr>
        <w:pStyle w:val="PlainText"/>
        <w:ind w:left="720"/>
        <w:jc w:val="both"/>
        <w:rPr>
          <w:rFonts w:ascii="Times New Roman" w:hAnsi="Times New Roman" w:cs="Times New Roman"/>
          <w:sz w:val="24"/>
          <w:szCs w:val="24"/>
        </w:rPr>
      </w:pPr>
    </w:p>
    <w:p w:rsidR="00BD0A33" w:rsidRPr="003933F5" w:rsidRDefault="008E24B2" w:rsidP="005D1EA5">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In general, individuals who experience a lengthy exposure to high levels of airborne asbestos </w:t>
      </w:r>
      <w:r w:rsidR="00A35DAB">
        <w:rPr>
          <w:rFonts w:ascii="Times New Roman" w:hAnsi="Times New Roman" w:cs="Times New Roman"/>
          <w:sz w:val="24"/>
          <w:szCs w:val="24"/>
        </w:rPr>
        <w:t>are at</w:t>
      </w:r>
      <w:r w:rsidRPr="003933F5">
        <w:rPr>
          <w:rFonts w:ascii="Times New Roman" w:hAnsi="Times New Roman" w:cs="Times New Roman"/>
          <w:sz w:val="24"/>
          <w:szCs w:val="24"/>
        </w:rPr>
        <w:t xml:space="preserve"> a greater risk of developing any of the asbestos-related diseases than individuals who have not been so exposed</w:t>
      </w:r>
      <w:r w:rsidR="00AA3A44">
        <w:rPr>
          <w:rFonts w:ascii="Times New Roman" w:hAnsi="Times New Roman" w:cs="Times New Roman"/>
          <w:sz w:val="24"/>
          <w:szCs w:val="24"/>
        </w:rPr>
        <w:t>, with greater exposures associated with greater risk</w:t>
      </w:r>
      <w:r w:rsidRPr="003933F5">
        <w:rPr>
          <w:rFonts w:ascii="Times New Roman" w:hAnsi="Times New Roman" w:cs="Times New Roman"/>
          <w:sz w:val="24"/>
          <w:szCs w:val="24"/>
        </w:rPr>
        <w:t xml:space="preserve">. In addition, in the case of asbestosis, the greater the exposure, the greater the likelihood of developing a severe form of the disease. </w:t>
      </w:r>
    </w:p>
    <w:p w:rsidR="008E24B2" w:rsidRPr="003933F5" w:rsidRDefault="00F12BD3" w:rsidP="005D1EA5">
      <w:pPr>
        <w:pStyle w:val="PlainText"/>
        <w:ind w:left="360"/>
        <w:rPr>
          <w:rFonts w:ascii="Times New Roman" w:hAnsi="Times New Roman" w:cs="Times New Roman"/>
          <w:i/>
          <w:sz w:val="24"/>
          <w:szCs w:val="24"/>
        </w:rPr>
      </w:pPr>
      <w:r w:rsidRPr="003933F5">
        <w:rPr>
          <w:rFonts w:ascii="Times New Roman" w:hAnsi="Times New Roman" w:cs="Times New Roman"/>
          <w:sz w:val="24"/>
          <w:szCs w:val="24"/>
        </w:rPr>
        <w:lastRenderedPageBreak/>
        <w:t>A</w:t>
      </w:r>
      <w:r w:rsidR="00A85F50" w:rsidRPr="003933F5">
        <w:rPr>
          <w:rFonts w:ascii="Times New Roman" w:hAnsi="Times New Roman" w:cs="Times New Roman"/>
          <w:sz w:val="24"/>
          <w:szCs w:val="24"/>
        </w:rPr>
        <w:t xml:space="preserve"> hospital-based case-control study in France published</w:t>
      </w:r>
      <w:r w:rsidRPr="003933F5">
        <w:rPr>
          <w:rFonts w:ascii="Times New Roman" w:hAnsi="Times New Roman" w:cs="Times New Roman"/>
          <w:sz w:val="24"/>
          <w:szCs w:val="24"/>
        </w:rPr>
        <w:t xml:space="preserve"> in the </w:t>
      </w:r>
      <w:r w:rsidRPr="003933F5">
        <w:rPr>
          <w:rFonts w:ascii="Times New Roman" w:hAnsi="Times New Roman" w:cs="Times New Roman"/>
          <w:i/>
          <w:sz w:val="24"/>
          <w:szCs w:val="24"/>
        </w:rPr>
        <w:t xml:space="preserve">American Journal of Epidemiology (1998; </w:t>
      </w:r>
      <w:r w:rsidR="00A85F50" w:rsidRPr="003933F5">
        <w:rPr>
          <w:rFonts w:ascii="Times New Roman" w:hAnsi="Times New Roman" w:cs="Times New Roman"/>
          <w:i/>
          <w:sz w:val="24"/>
          <w:szCs w:val="24"/>
        </w:rPr>
        <w:t xml:space="preserve">Vol. </w:t>
      </w:r>
      <w:r w:rsidRPr="003933F5">
        <w:rPr>
          <w:rFonts w:ascii="Times New Roman" w:hAnsi="Times New Roman" w:cs="Times New Roman"/>
          <w:i/>
          <w:sz w:val="24"/>
          <w:szCs w:val="24"/>
        </w:rPr>
        <w:t>148</w:t>
      </w:r>
      <w:r w:rsidR="00A85F50" w:rsidRPr="003933F5">
        <w:rPr>
          <w:rFonts w:ascii="Times New Roman" w:hAnsi="Times New Roman" w:cs="Times New Roman"/>
          <w:i/>
          <w:sz w:val="24"/>
          <w:szCs w:val="24"/>
        </w:rPr>
        <w:t>, No. 2</w:t>
      </w:r>
      <w:r w:rsidRPr="003933F5">
        <w:rPr>
          <w:rFonts w:ascii="Times New Roman" w:hAnsi="Times New Roman" w:cs="Times New Roman"/>
          <w:i/>
          <w:sz w:val="24"/>
          <w:szCs w:val="24"/>
        </w:rPr>
        <w:t>: 133-42</w:t>
      </w:r>
      <w:r w:rsidR="00A85F50" w:rsidRPr="003933F5">
        <w:rPr>
          <w:rFonts w:ascii="Times New Roman" w:hAnsi="Times New Roman" w:cs="Times New Roman"/>
          <w:i/>
          <w:sz w:val="24"/>
          <w:szCs w:val="24"/>
        </w:rPr>
        <w:t xml:space="preserve">) </w:t>
      </w:r>
      <w:r w:rsidR="00A85F50" w:rsidRPr="003933F5">
        <w:rPr>
          <w:rFonts w:ascii="Times New Roman" w:hAnsi="Times New Roman" w:cs="Times New Roman"/>
          <w:sz w:val="24"/>
          <w:szCs w:val="24"/>
        </w:rPr>
        <w:t xml:space="preserve">examined </w:t>
      </w:r>
      <w:r w:rsidR="00BD0A33" w:rsidRPr="003933F5">
        <w:rPr>
          <w:rFonts w:ascii="Times New Roman" w:hAnsi="Times New Roman" w:cs="Times New Roman"/>
          <w:sz w:val="24"/>
          <w:szCs w:val="24"/>
        </w:rPr>
        <w:t>t</w:t>
      </w:r>
      <w:r w:rsidR="00A85F50" w:rsidRPr="003933F5">
        <w:rPr>
          <w:rFonts w:ascii="Times New Roman" w:hAnsi="Times New Roman" w:cs="Times New Roman"/>
          <w:sz w:val="24"/>
          <w:szCs w:val="24"/>
        </w:rPr>
        <w:t>he association between occupational exposure to asbestos and pleural mesothelioma. The study found a “clear dose-response relation</w:t>
      </w:r>
      <w:r w:rsidR="00877747">
        <w:rPr>
          <w:rFonts w:ascii="Times New Roman" w:hAnsi="Times New Roman" w:cs="Times New Roman"/>
          <w:sz w:val="24"/>
          <w:szCs w:val="24"/>
        </w:rPr>
        <w:t>ship</w:t>
      </w:r>
      <w:r w:rsidR="00A85F50" w:rsidRPr="003933F5">
        <w:rPr>
          <w:rFonts w:ascii="Times New Roman" w:hAnsi="Times New Roman" w:cs="Times New Roman"/>
          <w:sz w:val="24"/>
          <w:szCs w:val="24"/>
        </w:rPr>
        <w:t xml:space="preserve"> between cumulative asbestos exposure and pleural mesothelioma.” The study further state</w:t>
      </w:r>
      <w:r w:rsidR="0000760F" w:rsidRPr="003933F5">
        <w:rPr>
          <w:rFonts w:ascii="Times New Roman" w:hAnsi="Times New Roman" w:cs="Times New Roman"/>
          <w:sz w:val="24"/>
          <w:szCs w:val="24"/>
        </w:rPr>
        <w:t>d</w:t>
      </w:r>
      <w:r w:rsidR="00A85F50" w:rsidRPr="003933F5">
        <w:rPr>
          <w:rFonts w:ascii="Times New Roman" w:hAnsi="Times New Roman" w:cs="Times New Roman"/>
          <w:sz w:val="24"/>
          <w:szCs w:val="24"/>
        </w:rPr>
        <w:t xml:space="preserve"> that “a significant excess of mesothelioma was observed for levels of cumulative exposure that were probably far below the limits adopted in most industrial countries during the 1980s.”</w:t>
      </w:r>
    </w:p>
    <w:p w:rsidR="00DC4099" w:rsidRPr="003933F5" w:rsidRDefault="00DC4099" w:rsidP="005D1EA5">
      <w:pPr>
        <w:pStyle w:val="PlainText"/>
        <w:ind w:left="1080"/>
        <w:rPr>
          <w:rFonts w:ascii="Times New Roman" w:hAnsi="Times New Roman" w:cs="Times New Roman"/>
          <w:sz w:val="24"/>
          <w:szCs w:val="24"/>
        </w:rPr>
      </w:pPr>
    </w:p>
    <w:p w:rsidR="0000760F" w:rsidRPr="003933F5" w:rsidRDefault="0000760F" w:rsidP="00BA51A8">
      <w:pPr>
        <w:pStyle w:val="PlainText"/>
        <w:ind w:firstLine="360"/>
        <w:jc w:val="both"/>
        <w:rPr>
          <w:rFonts w:ascii="Times New Roman" w:hAnsi="Times New Roman" w:cs="Times New Roman"/>
          <w:b/>
          <w:i/>
          <w:sz w:val="28"/>
          <w:szCs w:val="28"/>
        </w:rPr>
      </w:pPr>
      <w:r w:rsidRPr="003933F5">
        <w:rPr>
          <w:rFonts w:ascii="Times New Roman" w:hAnsi="Times New Roman" w:cs="Times New Roman"/>
          <w:b/>
          <w:i/>
          <w:sz w:val="28"/>
          <w:szCs w:val="28"/>
        </w:rPr>
        <w:t>Asbestos Fiber Type</w:t>
      </w:r>
    </w:p>
    <w:p w:rsidR="0000760F" w:rsidRPr="003933F5" w:rsidRDefault="0000760F" w:rsidP="005D1EA5">
      <w:pPr>
        <w:pStyle w:val="PlainText"/>
        <w:ind w:left="720"/>
        <w:jc w:val="both"/>
        <w:rPr>
          <w:rFonts w:ascii="Times New Roman" w:hAnsi="Times New Roman" w:cs="Times New Roman"/>
          <w:sz w:val="24"/>
          <w:szCs w:val="24"/>
        </w:rPr>
      </w:pPr>
    </w:p>
    <w:p w:rsidR="0000760F" w:rsidRPr="003933F5" w:rsidRDefault="00290713" w:rsidP="005D1EA5">
      <w:pPr>
        <w:pStyle w:val="PlainText"/>
        <w:ind w:left="360"/>
        <w:rPr>
          <w:rFonts w:ascii="Times New Roman" w:hAnsi="Times New Roman" w:cs="Times New Roman"/>
          <w:color w:val="000000"/>
          <w:sz w:val="24"/>
          <w:szCs w:val="24"/>
        </w:rPr>
      </w:pPr>
      <w:r>
        <w:rPr>
          <w:rFonts w:ascii="Times New Roman" w:hAnsi="Times New Roman" w:cs="Times New Roman"/>
          <w:sz w:val="24"/>
          <w:szCs w:val="24"/>
        </w:rPr>
        <w:t xml:space="preserve">All asbestos fiber types have been implicated in the development of asbestos-associated illnesses. There is some evidence, however, that the risk of diseases differs for the various asbestos fiber types, which may be related to </w:t>
      </w:r>
      <w:r w:rsidR="00FB4CA9">
        <w:rPr>
          <w:rFonts w:ascii="Times New Roman" w:hAnsi="Times New Roman" w:cs="Times New Roman"/>
          <w:sz w:val="24"/>
          <w:szCs w:val="24"/>
        </w:rPr>
        <w:t>relative</w:t>
      </w:r>
      <w:r>
        <w:rPr>
          <w:rFonts w:ascii="Times New Roman" w:hAnsi="Times New Roman" w:cs="Times New Roman"/>
          <w:sz w:val="24"/>
          <w:szCs w:val="24"/>
        </w:rPr>
        <w:t xml:space="preserve"> </w:t>
      </w:r>
      <w:r w:rsidR="00FB4CA9">
        <w:rPr>
          <w:rFonts w:ascii="Times New Roman" w:hAnsi="Times New Roman" w:cs="Times New Roman"/>
          <w:sz w:val="24"/>
          <w:szCs w:val="24"/>
        </w:rPr>
        <w:t xml:space="preserve">fiber </w:t>
      </w:r>
      <w:r>
        <w:rPr>
          <w:rFonts w:ascii="Times New Roman" w:hAnsi="Times New Roman" w:cs="Times New Roman"/>
          <w:sz w:val="24"/>
          <w:szCs w:val="24"/>
        </w:rPr>
        <w:t>persistence in the lung associated with the</w:t>
      </w:r>
      <w:r w:rsidR="00FB4CA9">
        <w:rPr>
          <w:rFonts w:ascii="Times New Roman" w:hAnsi="Times New Roman" w:cs="Times New Roman"/>
          <w:sz w:val="24"/>
          <w:szCs w:val="24"/>
        </w:rPr>
        <w:t xml:space="preserve"> specific</w:t>
      </w:r>
      <w:r>
        <w:rPr>
          <w:rFonts w:ascii="Times New Roman" w:hAnsi="Times New Roman" w:cs="Times New Roman"/>
          <w:sz w:val="24"/>
          <w:szCs w:val="24"/>
        </w:rPr>
        <w:t xml:space="preserve"> chemical comp</w:t>
      </w:r>
      <w:r w:rsidR="00FB4CA9">
        <w:rPr>
          <w:rFonts w:ascii="Times New Roman" w:hAnsi="Times New Roman" w:cs="Times New Roman"/>
          <w:sz w:val="24"/>
          <w:szCs w:val="24"/>
        </w:rPr>
        <w:t>o</w:t>
      </w:r>
      <w:r>
        <w:rPr>
          <w:rFonts w:ascii="Times New Roman" w:hAnsi="Times New Roman" w:cs="Times New Roman"/>
          <w:sz w:val="24"/>
          <w:szCs w:val="24"/>
        </w:rPr>
        <w:t>sition</w:t>
      </w:r>
      <w:r w:rsidR="00FB4CA9">
        <w:rPr>
          <w:rFonts w:ascii="Times New Roman" w:hAnsi="Times New Roman" w:cs="Times New Roman"/>
          <w:sz w:val="24"/>
          <w:szCs w:val="24"/>
        </w:rPr>
        <w:t xml:space="preserve"> of each fiber type</w:t>
      </w:r>
      <w:r w:rsidR="009B7605">
        <w:rPr>
          <w:rFonts w:ascii="Times New Roman" w:hAnsi="Times New Roman" w:cs="Times New Roman"/>
          <w:sz w:val="24"/>
          <w:szCs w:val="24"/>
        </w:rPr>
        <w:t xml:space="preserve">. </w:t>
      </w:r>
      <w:r w:rsidR="00FB4CA9">
        <w:rPr>
          <w:rFonts w:ascii="Times New Roman" w:hAnsi="Times New Roman" w:cs="Times New Roman"/>
          <w:sz w:val="24"/>
          <w:szCs w:val="24"/>
        </w:rPr>
        <w:t>Another factor complicating scientific understanding of the role of different fiber types in eliciting disease is the extent of variation in fiber size and shape among fiber ty</w:t>
      </w:r>
      <w:r w:rsidR="008253D7">
        <w:rPr>
          <w:rFonts w:ascii="Times New Roman" w:hAnsi="Times New Roman" w:cs="Times New Roman"/>
          <w:sz w:val="24"/>
          <w:szCs w:val="24"/>
        </w:rPr>
        <w:t>pes</w:t>
      </w:r>
      <w:r w:rsidR="009B7605">
        <w:rPr>
          <w:rFonts w:ascii="Times New Roman" w:hAnsi="Times New Roman" w:cs="Times New Roman"/>
          <w:sz w:val="24"/>
          <w:szCs w:val="24"/>
        </w:rPr>
        <w:t xml:space="preserve">. </w:t>
      </w:r>
      <w:r w:rsidR="008253D7">
        <w:rPr>
          <w:rFonts w:ascii="Times New Roman" w:hAnsi="Times New Roman" w:cs="Times New Roman"/>
          <w:sz w:val="24"/>
          <w:szCs w:val="24"/>
        </w:rPr>
        <w:t xml:space="preserve">(See the next paragraph.) </w:t>
      </w:r>
      <w:r w:rsidR="008D1FC1" w:rsidRPr="003933F5">
        <w:rPr>
          <w:rFonts w:ascii="Times New Roman" w:hAnsi="Times New Roman" w:cs="Times New Roman"/>
          <w:color w:val="000000"/>
          <w:sz w:val="24"/>
          <w:szCs w:val="24"/>
        </w:rPr>
        <w:t>Since consensus has not been reached within the</w:t>
      </w:r>
      <w:r w:rsidR="00420B3A" w:rsidRPr="003933F5">
        <w:rPr>
          <w:rFonts w:ascii="Times New Roman" w:hAnsi="Times New Roman" w:cs="Times New Roman"/>
          <w:color w:val="000000"/>
          <w:sz w:val="24"/>
          <w:szCs w:val="24"/>
        </w:rPr>
        <w:t xml:space="preserve"> medical community regarding the relative risks of amphibole versus serpentine exposure, EPA and OSHA </w:t>
      </w:r>
      <w:r w:rsidR="008253D7">
        <w:rPr>
          <w:rFonts w:ascii="Times New Roman" w:hAnsi="Times New Roman" w:cs="Times New Roman"/>
          <w:color w:val="000000"/>
          <w:sz w:val="24"/>
          <w:szCs w:val="24"/>
        </w:rPr>
        <w:t>do not distinguish one from the other when regulating asbestos</w:t>
      </w:r>
      <w:r w:rsidR="00420B3A" w:rsidRPr="003933F5">
        <w:rPr>
          <w:rFonts w:ascii="Times New Roman" w:hAnsi="Times New Roman" w:cs="Times New Roman"/>
          <w:color w:val="000000"/>
          <w:sz w:val="24"/>
          <w:szCs w:val="24"/>
        </w:rPr>
        <w:t>.</w:t>
      </w:r>
    </w:p>
    <w:p w:rsidR="00420B3A" w:rsidRPr="003933F5" w:rsidRDefault="00420B3A" w:rsidP="005D1EA5">
      <w:pPr>
        <w:pStyle w:val="PlainText"/>
        <w:ind w:left="1080"/>
        <w:jc w:val="both"/>
        <w:rPr>
          <w:rFonts w:ascii="Times New Roman" w:hAnsi="Times New Roman" w:cs="Times New Roman"/>
          <w:sz w:val="24"/>
          <w:szCs w:val="24"/>
        </w:rPr>
      </w:pPr>
    </w:p>
    <w:p w:rsidR="0000760F" w:rsidRPr="003933F5" w:rsidRDefault="0000760F" w:rsidP="00BA51A8">
      <w:pPr>
        <w:pStyle w:val="PlainText"/>
        <w:ind w:firstLine="360"/>
        <w:jc w:val="both"/>
        <w:rPr>
          <w:rFonts w:ascii="Times New Roman" w:hAnsi="Times New Roman" w:cs="Times New Roman"/>
          <w:b/>
          <w:i/>
          <w:sz w:val="28"/>
          <w:szCs w:val="28"/>
        </w:rPr>
      </w:pPr>
      <w:r w:rsidRPr="003933F5">
        <w:rPr>
          <w:rFonts w:ascii="Times New Roman" w:hAnsi="Times New Roman" w:cs="Times New Roman"/>
          <w:b/>
          <w:i/>
          <w:sz w:val="28"/>
          <w:szCs w:val="28"/>
        </w:rPr>
        <w:t xml:space="preserve">Asbestos Fiber </w:t>
      </w:r>
      <w:r w:rsidR="00191062">
        <w:rPr>
          <w:rFonts w:ascii="Times New Roman" w:hAnsi="Times New Roman" w:cs="Times New Roman"/>
          <w:b/>
          <w:i/>
          <w:sz w:val="28"/>
          <w:szCs w:val="28"/>
        </w:rPr>
        <w:t>Dimensions</w:t>
      </w:r>
    </w:p>
    <w:p w:rsidR="0000760F" w:rsidRPr="003933F5" w:rsidRDefault="0000760F" w:rsidP="005D1EA5">
      <w:pPr>
        <w:pStyle w:val="PlainText"/>
        <w:ind w:left="720"/>
        <w:jc w:val="both"/>
        <w:rPr>
          <w:rFonts w:ascii="Times New Roman" w:hAnsi="Times New Roman" w:cs="Times New Roman"/>
          <w:sz w:val="24"/>
          <w:szCs w:val="24"/>
        </w:rPr>
      </w:pPr>
    </w:p>
    <w:p w:rsidR="0000760F" w:rsidRPr="003933F5" w:rsidRDefault="003B44F9" w:rsidP="005D1EA5">
      <w:pPr>
        <w:pStyle w:val="PlainText"/>
        <w:ind w:left="360"/>
        <w:rPr>
          <w:rFonts w:ascii="Times New Roman" w:hAnsi="Times New Roman" w:cs="Times New Roman"/>
          <w:color w:val="000000"/>
          <w:sz w:val="24"/>
          <w:szCs w:val="24"/>
        </w:rPr>
      </w:pPr>
      <w:r w:rsidRPr="003933F5">
        <w:rPr>
          <w:rFonts w:ascii="Times New Roman" w:hAnsi="Times New Roman" w:cs="Times New Roman"/>
          <w:sz w:val="24"/>
          <w:szCs w:val="24"/>
        </w:rPr>
        <w:t>When disturbed, all forms of asbestos shear longitudinally into finer fibers</w:t>
      </w:r>
      <w:r w:rsidR="00316A41" w:rsidRPr="003933F5">
        <w:rPr>
          <w:rFonts w:ascii="Times New Roman" w:hAnsi="Times New Roman" w:cs="Times New Roman"/>
          <w:sz w:val="24"/>
          <w:szCs w:val="24"/>
        </w:rPr>
        <w:t xml:space="preserve">. </w:t>
      </w:r>
      <w:r w:rsidRPr="003933F5">
        <w:rPr>
          <w:rFonts w:ascii="Times New Roman" w:hAnsi="Times New Roman" w:cs="Times New Roman"/>
          <w:sz w:val="24"/>
          <w:szCs w:val="24"/>
        </w:rPr>
        <w:t>Persons exposed to highly processed asbestos have shown some evidence of increased risk of developing asbestos-related diseases</w:t>
      </w:r>
      <w:r w:rsidR="00316A41" w:rsidRPr="003933F5">
        <w:rPr>
          <w:rFonts w:ascii="Times New Roman" w:hAnsi="Times New Roman" w:cs="Times New Roman"/>
          <w:sz w:val="24"/>
          <w:szCs w:val="24"/>
        </w:rPr>
        <w:t xml:space="preserve">. </w:t>
      </w:r>
      <w:r w:rsidR="00546AE2">
        <w:rPr>
          <w:rFonts w:ascii="Times New Roman" w:hAnsi="Times New Roman" w:cs="Times New Roman"/>
          <w:sz w:val="24"/>
          <w:szCs w:val="24"/>
        </w:rPr>
        <w:t>Although</w:t>
      </w:r>
      <w:r w:rsidRPr="003933F5">
        <w:rPr>
          <w:rFonts w:ascii="Times New Roman" w:hAnsi="Times New Roman" w:cs="Times New Roman"/>
          <w:sz w:val="24"/>
          <w:szCs w:val="24"/>
        </w:rPr>
        <w:t xml:space="preserve"> exposure to long, thin fibers</w:t>
      </w:r>
      <w:r w:rsidR="008D1FC1" w:rsidRPr="003933F5">
        <w:rPr>
          <w:rFonts w:ascii="Times New Roman" w:hAnsi="Times New Roman" w:cs="Times New Roman"/>
          <w:sz w:val="24"/>
          <w:szCs w:val="24"/>
        </w:rPr>
        <w:t xml:space="preserve"> appears to </w:t>
      </w:r>
      <w:r w:rsidRPr="003933F5">
        <w:rPr>
          <w:rFonts w:ascii="Times New Roman" w:hAnsi="Times New Roman" w:cs="Times New Roman"/>
          <w:sz w:val="24"/>
          <w:szCs w:val="24"/>
        </w:rPr>
        <w:t xml:space="preserve">generate a greater </w:t>
      </w:r>
      <w:r w:rsidR="008253D7">
        <w:rPr>
          <w:rFonts w:ascii="Times New Roman" w:hAnsi="Times New Roman" w:cs="Times New Roman"/>
          <w:sz w:val="24"/>
          <w:szCs w:val="24"/>
        </w:rPr>
        <w:t xml:space="preserve">lung </w:t>
      </w:r>
      <w:r w:rsidRPr="003933F5">
        <w:rPr>
          <w:rFonts w:ascii="Times New Roman" w:hAnsi="Times New Roman" w:cs="Times New Roman"/>
          <w:sz w:val="24"/>
          <w:szCs w:val="24"/>
        </w:rPr>
        <w:t xml:space="preserve">cancer risk than exposure to short, thick </w:t>
      </w:r>
      <w:r w:rsidRPr="003933F5">
        <w:rPr>
          <w:rFonts w:ascii="Times New Roman" w:hAnsi="Times New Roman" w:cs="Times New Roman"/>
          <w:color w:val="000000"/>
          <w:sz w:val="24"/>
          <w:szCs w:val="24"/>
        </w:rPr>
        <w:t>fibers</w:t>
      </w:r>
      <w:r w:rsidR="008253D7">
        <w:rPr>
          <w:rFonts w:ascii="Times New Roman" w:hAnsi="Times New Roman" w:cs="Times New Roman"/>
          <w:color w:val="000000"/>
          <w:sz w:val="24"/>
          <w:szCs w:val="24"/>
        </w:rPr>
        <w:t>, there is mixed evidence on the influence of long versus short, thin fibers in the development of mesothelioma</w:t>
      </w:r>
      <w:r w:rsidR="00AA33A7" w:rsidRPr="003933F5">
        <w:rPr>
          <w:rFonts w:ascii="Times New Roman" w:hAnsi="Times New Roman" w:cs="Times New Roman"/>
          <w:color w:val="000000"/>
          <w:sz w:val="24"/>
          <w:szCs w:val="24"/>
        </w:rPr>
        <w:t xml:space="preserve">. </w:t>
      </w:r>
    </w:p>
    <w:p w:rsidR="003B44F9" w:rsidRPr="003933F5" w:rsidRDefault="003B44F9" w:rsidP="005D1EA5">
      <w:pPr>
        <w:pStyle w:val="PlainText"/>
        <w:ind w:left="360"/>
        <w:rPr>
          <w:rFonts w:ascii="Times New Roman" w:hAnsi="Times New Roman" w:cs="Times New Roman"/>
          <w:sz w:val="24"/>
          <w:szCs w:val="24"/>
        </w:rPr>
      </w:pPr>
    </w:p>
    <w:p w:rsidR="003B44F9" w:rsidRPr="003933F5" w:rsidRDefault="004C548E" w:rsidP="005D1EA5">
      <w:pPr>
        <w:pStyle w:val="PlainText"/>
        <w:ind w:left="360"/>
        <w:rPr>
          <w:rFonts w:ascii="Times New Roman" w:hAnsi="Times New Roman" w:cs="Times New Roman"/>
          <w:sz w:val="24"/>
          <w:szCs w:val="24"/>
        </w:rPr>
      </w:pPr>
      <w:r w:rsidRPr="003933F5">
        <w:rPr>
          <w:rFonts w:ascii="Times New Roman" w:hAnsi="Times New Roman" w:cs="Times New Roman"/>
          <w:sz w:val="24"/>
          <w:szCs w:val="24"/>
        </w:rPr>
        <w:t>EPA and OSHA do not r</w:t>
      </w:r>
      <w:r w:rsidR="003B44F9" w:rsidRPr="003933F5">
        <w:rPr>
          <w:rFonts w:ascii="Times New Roman" w:hAnsi="Times New Roman" w:cs="Times New Roman"/>
          <w:sz w:val="24"/>
          <w:szCs w:val="24"/>
        </w:rPr>
        <w:t xml:space="preserve">egulate </w:t>
      </w:r>
      <w:r w:rsidRPr="003933F5">
        <w:rPr>
          <w:rFonts w:ascii="Times New Roman" w:hAnsi="Times New Roman" w:cs="Times New Roman"/>
          <w:sz w:val="24"/>
          <w:szCs w:val="24"/>
        </w:rPr>
        <w:t>asbestos based on fiber size</w:t>
      </w:r>
      <w:r w:rsidR="00316A41" w:rsidRPr="003933F5">
        <w:rPr>
          <w:rFonts w:ascii="Times New Roman" w:hAnsi="Times New Roman" w:cs="Times New Roman"/>
          <w:sz w:val="24"/>
          <w:szCs w:val="24"/>
        </w:rPr>
        <w:t xml:space="preserve">. </w:t>
      </w:r>
      <w:r w:rsidRPr="003933F5">
        <w:rPr>
          <w:rFonts w:ascii="Times New Roman" w:hAnsi="Times New Roman" w:cs="Times New Roman"/>
          <w:sz w:val="24"/>
          <w:szCs w:val="24"/>
        </w:rPr>
        <w:t xml:space="preserve">The phase contrast microscopy (PCM) analytical method for counting air fiber concentrations, however, </w:t>
      </w:r>
      <w:r w:rsidR="00BE12CD">
        <w:rPr>
          <w:rFonts w:ascii="Times New Roman" w:hAnsi="Times New Roman" w:cs="Times New Roman"/>
          <w:sz w:val="24"/>
          <w:szCs w:val="24"/>
        </w:rPr>
        <w:t>recognizes all</w:t>
      </w:r>
      <w:r w:rsidRPr="003933F5">
        <w:rPr>
          <w:rFonts w:ascii="Times New Roman" w:hAnsi="Times New Roman" w:cs="Times New Roman"/>
          <w:sz w:val="24"/>
          <w:szCs w:val="24"/>
        </w:rPr>
        <w:t xml:space="preserve"> particles greater than 5 µm in length which have a minimum length</w:t>
      </w:r>
      <w:r w:rsidR="0051261C" w:rsidRPr="003933F5">
        <w:rPr>
          <w:rFonts w:ascii="Times New Roman" w:hAnsi="Times New Roman" w:cs="Times New Roman"/>
          <w:sz w:val="24"/>
          <w:szCs w:val="24"/>
        </w:rPr>
        <w:t>-</w:t>
      </w:r>
      <w:r w:rsidRPr="003933F5">
        <w:rPr>
          <w:rFonts w:ascii="Times New Roman" w:hAnsi="Times New Roman" w:cs="Times New Roman"/>
          <w:sz w:val="24"/>
          <w:szCs w:val="24"/>
        </w:rPr>
        <w:t>to</w:t>
      </w:r>
      <w:r w:rsidR="0051261C" w:rsidRPr="003933F5">
        <w:rPr>
          <w:rFonts w:ascii="Times New Roman" w:hAnsi="Times New Roman" w:cs="Times New Roman"/>
          <w:sz w:val="24"/>
          <w:szCs w:val="24"/>
        </w:rPr>
        <w:t>-</w:t>
      </w:r>
      <w:r w:rsidRPr="003933F5">
        <w:rPr>
          <w:rFonts w:ascii="Times New Roman" w:hAnsi="Times New Roman" w:cs="Times New Roman"/>
          <w:sz w:val="24"/>
          <w:szCs w:val="24"/>
        </w:rPr>
        <w:t>width (aspect) ratio of 3:1.</w:t>
      </w:r>
    </w:p>
    <w:p w:rsidR="0000760F" w:rsidRPr="003933F5" w:rsidRDefault="0000760F" w:rsidP="005D1EA5">
      <w:pPr>
        <w:pStyle w:val="PlainText"/>
        <w:ind w:left="720"/>
        <w:jc w:val="both"/>
        <w:rPr>
          <w:rFonts w:ascii="Times New Roman" w:hAnsi="Times New Roman" w:cs="Times New Roman"/>
          <w:sz w:val="24"/>
          <w:szCs w:val="24"/>
        </w:rPr>
      </w:pPr>
    </w:p>
    <w:p w:rsidR="0000760F" w:rsidRPr="003933F5" w:rsidRDefault="0000760F" w:rsidP="00BA51A8">
      <w:pPr>
        <w:pStyle w:val="PlainText"/>
        <w:ind w:firstLine="360"/>
        <w:jc w:val="both"/>
        <w:rPr>
          <w:rFonts w:ascii="Times New Roman" w:hAnsi="Times New Roman" w:cs="Times New Roman"/>
          <w:b/>
          <w:i/>
          <w:sz w:val="28"/>
          <w:szCs w:val="28"/>
        </w:rPr>
      </w:pPr>
      <w:r w:rsidRPr="003933F5">
        <w:rPr>
          <w:rFonts w:ascii="Times New Roman" w:hAnsi="Times New Roman" w:cs="Times New Roman"/>
          <w:b/>
          <w:i/>
          <w:sz w:val="28"/>
          <w:szCs w:val="28"/>
        </w:rPr>
        <w:t>Age at Exposure</w:t>
      </w:r>
    </w:p>
    <w:p w:rsidR="0000760F" w:rsidRPr="003933F5" w:rsidRDefault="0000760F" w:rsidP="005D1EA5">
      <w:pPr>
        <w:pStyle w:val="PlainText"/>
        <w:ind w:left="720"/>
        <w:jc w:val="both"/>
        <w:rPr>
          <w:rFonts w:ascii="Times New Roman" w:hAnsi="Times New Roman" w:cs="Times New Roman"/>
          <w:sz w:val="24"/>
          <w:szCs w:val="24"/>
        </w:rPr>
      </w:pPr>
    </w:p>
    <w:p w:rsidR="0000760F" w:rsidRPr="003933F5" w:rsidRDefault="00E3055E" w:rsidP="005D1EA5">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Individuals </w:t>
      </w:r>
      <w:r w:rsidR="00305E35" w:rsidRPr="003933F5">
        <w:rPr>
          <w:rFonts w:ascii="Times New Roman" w:hAnsi="Times New Roman" w:cs="Times New Roman"/>
          <w:sz w:val="24"/>
          <w:szCs w:val="24"/>
        </w:rPr>
        <w:t>exposed to asbestos at a young</w:t>
      </w:r>
      <w:r w:rsidRPr="003933F5">
        <w:rPr>
          <w:rFonts w:ascii="Times New Roman" w:hAnsi="Times New Roman" w:cs="Times New Roman"/>
          <w:sz w:val="24"/>
          <w:szCs w:val="24"/>
        </w:rPr>
        <w:t xml:space="preserve"> age have a greater risk of developing asbestos-related disease</w:t>
      </w:r>
      <w:r w:rsidR="00C009B7" w:rsidRPr="003933F5">
        <w:rPr>
          <w:rFonts w:ascii="Times New Roman" w:hAnsi="Times New Roman" w:cs="Times New Roman"/>
          <w:sz w:val="24"/>
          <w:szCs w:val="24"/>
        </w:rPr>
        <w:t>s</w:t>
      </w:r>
      <w:r w:rsidR="00305E35" w:rsidRPr="003933F5">
        <w:rPr>
          <w:rFonts w:ascii="Times New Roman" w:hAnsi="Times New Roman" w:cs="Times New Roman"/>
          <w:sz w:val="24"/>
          <w:szCs w:val="24"/>
        </w:rPr>
        <w:t xml:space="preserve"> than similarly exposed adults</w:t>
      </w:r>
      <w:r w:rsidR="00316A41" w:rsidRPr="003933F5">
        <w:rPr>
          <w:rFonts w:ascii="Times New Roman" w:hAnsi="Times New Roman" w:cs="Times New Roman"/>
          <w:sz w:val="24"/>
          <w:szCs w:val="24"/>
        </w:rPr>
        <w:t xml:space="preserve">. </w:t>
      </w:r>
      <w:r w:rsidR="00BE12CD">
        <w:rPr>
          <w:rFonts w:ascii="Times New Roman" w:hAnsi="Times New Roman" w:cs="Times New Roman"/>
          <w:sz w:val="24"/>
          <w:szCs w:val="24"/>
        </w:rPr>
        <w:t>It has not been concluded that y</w:t>
      </w:r>
      <w:r w:rsidR="00305E35" w:rsidRPr="003933F5">
        <w:rPr>
          <w:rFonts w:ascii="Times New Roman" w:hAnsi="Times New Roman" w:cs="Times New Roman"/>
          <w:sz w:val="24"/>
          <w:szCs w:val="24"/>
        </w:rPr>
        <w:t xml:space="preserve">oungsters </w:t>
      </w:r>
      <w:r w:rsidRPr="003933F5">
        <w:rPr>
          <w:rFonts w:ascii="Times New Roman" w:hAnsi="Times New Roman" w:cs="Times New Roman"/>
          <w:sz w:val="24"/>
          <w:szCs w:val="24"/>
        </w:rPr>
        <w:t>are no</w:t>
      </w:r>
      <w:r w:rsidR="00305E35" w:rsidRPr="003933F5">
        <w:rPr>
          <w:rFonts w:ascii="Times New Roman" w:hAnsi="Times New Roman" w:cs="Times New Roman"/>
          <w:sz w:val="24"/>
          <w:szCs w:val="24"/>
        </w:rPr>
        <w:t>t</w:t>
      </w:r>
      <w:r w:rsidRPr="003933F5">
        <w:rPr>
          <w:rFonts w:ascii="Times New Roman" w:hAnsi="Times New Roman" w:cs="Times New Roman"/>
          <w:sz w:val="24"/>
          <w:szCs w:val="24"/>
        </w:rPr>
        <w:t xml:space="preserve"> more sensitive to the eff</w:t>
      </w:r>
      <w:r w:rsidR="00C009B7" w:rsidRPr="003933F5">
        <w:rPr>
          <w:rFonts w:ascii="Times New Roman" w:hAnsi="Times New Roman" w:cs="Times New Roman"/>
          <w:sz w:val="24"/>
          <w:szCs w:val="24"/>
        </w:rPr>
        <w:t>ects of asbestos</w:t>
      </w:r>
      <w:r w:rsidR="00305E35" w:rsidRPr="003933F5">
        <w:rPr>
          <w:rFonts w:ascii="Times New Roman" w:hAnsi="Times New Roman" w:cs="Times New Roman"/>
          <w:sz w:val="24"/>
          <w:szCs w:val="24"/>
        </w:rPr>
        <w:t xml:space="preserve">, but simply </w:t>
      </w:r>
      <w:r w:rsidR="00BE12CD">
        <w:rPr>
          <w:rFonts w:ascii="Times New Roman" w:hAnsi="Times New Roman" w:cs="Times New Roman"/>
          <w:sz w:val="24"/>
          <w:szCs w:val="24"/>
        </w:rPr>
        <w:t xml:space="preserve">that they </w:t>
      </w:r>
      <w:r w:rsidR="00305E35" w:rsidRPr="003933F5">
        <w:rPr>
          <w:rFonts w:ascii="Times New Roman" w:hAnsi="Times New Roman" w:cs="Times New Roman"/>
          <w:sz w:val="24"/>
          <w:szCs w:val="24"/>
        </w:rPr>
        <w:t>have</w:t>
      </w:r>
      <w:r w:rsidRPr="003933F5">
        <w:rPr>
          <w:rFonts w:ascii="Times New Roman" w:hAnsi="Times New Roman" w:cs="Times New Roman"/>
          <w:sz w:val="24"/>
          <w:szCs w:val="24"/>
        </w:rPr>
        <w:t xml:space="preserve"> a longer remaining life at the time of exposure</w:t>
      </w:r>
      <w:r w:rsidR="00305E35" w:rsidRPr="003933F5">
        <w:rPr>
          <w:rFonts w:ascii="Times New Roman" w:hAnsi="Times New Roman" w:cs="Times New Roman"/>
          <w:sz w:val="24"/>
          <w:szCs w:val="24"/>
        </w:rPr>
        <w:t xml:space="preserve">. Since </w:t>
      </w:r>
      <w:r w:rsidR="00BE12CD">
        <w:rPr>
          <w:rFonts w:ascii="Times New Roman" w:hAnsi="Times New Roman" w:cs="Times New Roman"/>
          <w:sz w:val="24"/>
          <w:szCs w:val="24"/>
        </w:rPr>
        <w:t xml:space="preserve">it may take up to 40 or more years for </w:t>
      </w:r>
      <w:r w:rsidR="00305E35" w:rsidRPr="003933F5">
        <w:rPr>
          <w:rFonts w:ascii="Times New Roman" w:hAnsi="Times New Roman" w:cs="Times New Roman"/>
          <w:sz w:val="24"/>
          <w:szCs w:val="24"/>
        </w:rPr>
        <w:t>asbestos-related</w:t>
      </w:r>
      <w:r w:rsidR="003D0C76" w:rsidRPr="003933F5">
        <w:rPr>
          <w:rFonts w:ascii="Times New Roman" w:hAnsi="Times New Roman" w:cs="Times New Roman"/>
          <w:sz w:val="24"/>
          <w:szCs w:val="24"/>
        </w:rPr>
        <w:t xml:space="preserve"> diseases </w:t>
      </w:r>
      <w:r w:rsidR="008E4FC2">
        <w:rPr>
          <w:rFonts w:ascii="Times New Roman" w:hAnsi="Times New Roman" w:cs="Times New Roman"/>
          <w:sz w:val="24"/>
          <w:szCs w:val="24"/>
        </w:rPr>
        <w:t>to occur</w:t>
      </w:r>
      <w:r w:rsidR="00305E35" w:rsidRPr="003933F5">
        <w:rPr>
          <w:rFonts w:ascii="Times New Roman" w:hAnsi="Times New Roman" w:cs="Times New Roman"/>
          <w:sz w:val="24"/>
          <w:szCs w:val="24"/>
        </w:rPr>
        <w:t xml:space="preserve">, people exposed during their youth </w:t>
      </w:r>
      <w:r w:rsidR="008E4FC2">
        <w:rPr>
          <w:rFonts w:ascii="Times New Roman" w:hAnsi="Times New Roman" w:cs="Times New Roman"/>
          <w:sz w:val="24"/>
          <w:szCs w:val="24"/>
        </w:rPr>
        <w:t xml:space="preserve">may be more likely to </w:t>
      </w:r>
      <w:r w:rsidR="00305E35" w:rsidRPr="003933F5">
        <w:rPr>
          <w:rFonts w:ascii="Times New Roman" w:hAnsi="Times New Roman" w:cs="Times New Roman"/>
          <w:sz w:val="24"/>
          <w:szCs w:val="24"/>
        </w:rPr>
        <w:t>develop asbestos-related diseases</w:t>
      </w:r>
      <w:r w:rsidR="008E4FC2">
        <w:rPr>
          <w:rFonts w:ascii="Times New Roman" w:hAnsi="Times New Roman" w:cs="Times New Roman"/>
          <w:sz w:val="24"/>
          <w:szCs w:val="24"/>
        </w:rPr>
        <w:t xml:space="preserve"> than those exposed when they are older</w:t>
      </w:r>
      <w:r w:rsidR="00305E35" w:rsidRPr="003933F5">
        <w:rPr>
          <w:rFonts w:ascii="Times New Roman" w:hAnsi="Times New Roman" w:cs="Times New Roman"/>
          <w:sz w:val="24"/>
          <w:szCs w:val="24"/>
        </w:rPr>
        <w:t>.</w:t>
      </w:r>
    </w:p>
    <w:p w:rsidR="0000760F" w:rsidRPr="003933F5" w:rsidRDefault="0000760F" w:rsidP="005D1EA5">
      <w:pPr>
        <w:pStyle w:val="PlainText"/>
        <w:ind w:left="720"/>
        <w:jc w:val="both"/>
        <w:rPr>
          <w:rFonts w:ascii="Times New Roman" w:hAnsi="Times New Roman" w:cs="Times New Roman"/>
          <w:sz w:val="24"/>
          <w:szCs w:val="24"/>
        </w:rPr>
      </w:pPr>
    </w:p>
    <w:p w:rsidR="00EF712D" w:rsidRDefault="00EF712D">
      <w:pPr>
        <w:rPr>
          <w:b/>
          <w:i/>
          <w:sz w:val="28"/>
          <w:szCs w:val="28"/>
        </w:rPr>
      </w:pPr>
      <w:r>
        <w:rPr>
          <w:b/>
          <w:i/>
          <w:sz w:val="28"/>
          <w:szCs w:val="28"/>
        </w:rPr>
        <w:br w:type="page"/>
      </w:r>
    </w:p>
    <w:p w:rsidR="008E24B2" w:rsidRPr="003933F5" w:rsidRDefault="008E24B2" w:rsidP="00BA51A8">
      <w:pPr>
        <w:pStyle w:val="PlainText"/>
        <w:ind w:firstLine="360"/>
        <w:jc w:val="both"/>
        <w:rPr>
          <w:rFonts w:ascii="Times New Roman" w:hAnsi="Times New Roman" w:cs="Times New Roman"/>
          <w:b/>
          <w:i/>
          <w:sz w:val="28"/>
          <w:szCs w:val="28"/>
        </w:rPr>
      </w:pPr>
      <w:r w:rsidRPr="003933F5">
        <w:rPr>
          <w:rFonts w:ascii="Times New Roman" w:hAnsi="Times New Roman" w:cs="Times New Roman"/>
          <w:b/>
          <w:i/>
          <w:sz w:val="28"/>
          <w:szCs w:val="28"/>
        </w:rPr>
        <w:lastRenderedPageBreak/>
        <w:t xml:space="preserve">Individual Susceptibility </w:t>
      </w:r>
    </w:p>
    <w:p w:rsidR="008E24B2" w:rsidRPr="003933F5" w:rsidRDefault="008E24B2" w:rsidP="005D1EA5">
      <w:pPr>
        <w:pStyle w:val="PlainText"/>
        <w:jc w:val="both"/>
        <w:rPr>
          <w:rFonts w:ascii="Times New Roman" w:hAnsi="Times New Roman" w:cs="Times New Roman"/>
          <w:sz w:val="24"/>
          <w:szCs w:val="24"/>
        </w:rPr>
      </w:pPr>
    </w:p>
    <w:p w:rsidR="00756C4D" w:rsidRPr="003933F5" w:rsidRDefault="008E24B2" w:rsidP="00FA7692">
      <w:pPr>
        <w:pStyle w:val="PlainText"/>
        <w:ind w:left="360"/>
        <w:rPr>
          <w:rFonts w:ascii="Times New Roman" w:hAnsi="Times New Roman" w:cs="Times New Roman"/>
          <w:sz w:val="24"/>
          <w:szCs w:val="24"/>
        </w:rPr>
      </w:pPr>
      <w:r w:rsidRPr="003933F5">
        <w:rPr>
          <w:rFonts w:ascii="Times New Roman" w:hAnsi="Times New Roman" w:cs="Times New Roman"/>
          <w:sz w:val="24"/>
          <w:szCs w:val="24"/>
        </w:rPr>
        <w:t xml:space="preserve">Another factor </w:t>
      </w:r>
      <w:r w:rsidR="008E4FC2">
        <w:rPr>
          <w:rFonts w:ascii="Times New Roman" w:hAnsi="Times New Roman" w:cs="Times New Roman"/>
          <w:sz w:val="24"/>
          <w:szCs w:val="24"/>
        </w:rPr>
        <w:t>influencing</w:t>
      </w:r>
      <w:r w:rsidR="004F1E33">
        <w:rPr>
          <w:rFonts w:ascii="Times New Roman" w:hAnsi="Times New Roman" w:cs="Times New Roman"/>
          <w:sz w:val="24"/>
          <w:szCs w:val="24"/>
        </w:rPr>
        <w:t xml:space="preserve"> </w:t>
      </w:r>
      <w:r w:rsidRPr="003933F5">
        <w:rPr>
          <w:rFonts w:ascii="Times New Roman" w:hAnsi="Times New Roman" w:cs="Times New Roman"/>
          <w:sz w:val="24"/>
          <w:szCs w:val="24"/>
        </w:rPr>
        <w:t xml:space="preserve">the risks from asbestos exposure involves </w:t>
      </w:r>
      <w:r w:rsidR="0051261C" w:rsidRPr="003933F5">
        <w:rPr>
          <w:rFonts w:ascii="Times New Roman" w:hAnsi="Times New Roman" w:cs="Times New Roman"/>
          <w:sz w:val="24"/>
          <w:szCs w:val="24"/>
        </w:rPr>
        <w:t>the human</w:t>
      </w:r>
      <w:r w:rsidRPr="003933F5">
        <w:rPr>
          <w:rFonts w:ascii="Times New Roman" w:hAnsi="Times New Roman" w:cs="Times New Roman"/>
          <w:sz w:val="24"/>
          <w:szCs w:val="24"/>
        </w:rPr>
        <w:t xml:space="preserve"> body's reaction to asbestos fibers. Why some people who are greatly exposed to airborne asbestos develop an asbestos-related disease while others who are similarly exposed develop a different asbestos disease or none at all</w:t>
      </w:r>
      <w:r w:rsidR="00DF74C7">
        <w:rPr>
          <w:rFonts w:ascii="Times New Roman" w:hAnsi="Times New Roman" w:cs="Times New Roman"/>
          <w:sz w:val="24"/>
          <w:szCs w:val="24"/>
        </w:rPr>
        <w:t>, i.e</w:t>
      </w:r>
      <w:r w:rsidR="008E4FC2">
        <w:rPr>
          <w:rFonts w:ascii="Times New Roman" w:hAnsi="Times New Roman" w:cs="Times New Roman"/>
          <w:sz w:val="24"/>
          <w:szCs w:val="24"/>
        </w:rPr>
        <w:t xml:space="preserve">., </w:t>
      </w:r>
      <w:r w:rsidR="00DF74C7">
        <w:rPr>
          <w:rFonts w:ascii="Times New Roman" w:hAnsi="Times New Roman" w:cs="Times New Roman"/>
          <w:sz w:val="24"/>
          <w:szCs w:val="24"/>
        </w:rPr>
        <w:t>the mechanism that</w:t>
      </w:r>
      <w:r w:rsidR="008E4FC2">
        <w:rPr>
          <w:rFonts w:ascii="Times New Roman" w:hAnsi="Times New Roman" w:cs="Times New Roman"/>
          <w:sz w:val="24"/>
          <w:szCs w:val="24"/>
        </w:rPr>
        <w:t xml:space="preserve"> makes some people more susceptible than others,</w:t>
      </w:r>
      <w:r w:rsidRPr="003933F5">
        <w:rPr>
          <w:rFonts w:ascii="Times New Roman" w:hAnsi="Times New Roman" w:cs="Times New Roman"/>
          <w:sz w:val="24"/>
          <w:szCs w:val="24"/>
        </w:rPr>
        <w:t xml:space="preserve"> is a question </w:t>
      </w:r>
      <w:r w:rsidR="0051261C" w:rsidRPr="003933F5">
        <w:rPr>
          <w:rFonts w:ascii="Times New Roman" w:hAnsi="Times New Roman" w:cs="Times New Roman"/>
          <w:sz w:val="24"/>
          <w:szCs w:val="24"/>
        </w:rPr>
        <w:t>the</w:t>
      </w:r>
      <w:r w:rsidRPr="003933F5">
        <w:rPr>
          <w:rFonts w:ascii="Times New Roman" w:hAnsi="Times New Roman" w:cs="Times New Roman"/>
          <w:sz w:val="24"/>
          <w:szCs w:val="24"/>
        </w:rPr>
        <w:t xml:space="preserve"> scientific/medical community </w:t>
      </w:r>
      <w:r w:rsidR="0051261C" w:rsidRPr="003933F5">
        <w:rPr>
          <w:rFonts w:ascii="Times New Roman" w:hAnsi="Times New Roman" w:cs="Times New Roman"/>
          <w:sz w:val="24"/>
          <w:szCs w:val="24"/>
        </w:rPr>
        <w:t>has not been able to</w:t>
      </w:r>
      <w:r w:rsidRPr="003933F5">
        <w:rPr>
          <w:rFonts w:ascii="Times New Roman" w:hAnsi="Times New Roman" w:cs="Times New Roman"/>
          <w:sz w:val="24"/>
          <w:szCs w:val="24"/>
        </w:rPr>
        <w:t xml:space="preserve"> </w:t>
      </w:r>
      <w:r w:rsidR="00191062">
        <w:rPr>
          <w:rFonts w:ascii="Times New Roman" w:hAnsi="Times New Roman" w:cs="Times New Roman"/>
          <w:sz w:val="24"/>
          <w:szCs w:val="24"/>
        </w:rPr>
        <w:t>answer</w:t>
      </w:r>
      <w:r w:rsidRPr="003933F5">
        <w:rPr>
          <w:rFonts w:ascii="Times New Roman" w:hAnsi="Times New Roman" w:cs="Times New Roman"/>
          <w:sz w:val="24"/>
          <w:szCs w:val="24"/>
        </w:rPr>
        <w:t xml:space="preserve">. </w:t>
      </w:r>
      <w:r w:rsidR="00756C4D" w:rsidRPr="003933F5">
        <w:rPr>
          <w:rFonts w:ascii="Times New Roman" w:hAnsi="Times New Roman" w:cs="Times New Roman"/>
        </w:rPr>
        <w:br w:type="page"/>
      </w: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rPr>
          <w:rFonts w:ascii="Times New Roman" w:hAnsi="Times New Roman" w:cs="Times New Roman"/>
          <w:sz w:val="24"/>
          <w:szCs w:val="24"/>
        </w:rPr>
      </w:pPr>
    </w:p>
    <w:p w:rsidR="00756C4D" w:rsidRPr="003933F5" w:rsidRDefault="00756C4D" w:rsidP="005D1EA5">
      <w:pPr>
        <w:pStyle w:val="PlainText"/>
        <w:jc w:val="center"/>
        <w:rPr>
          <w:rFonts w:ascii="Times New Roman" w:hAnsi="Times New Roman" w:cs="Times New Roman"/>
          <w:sz w:val="24"/>
          <w:szCs w:val="24"/>
        </w:rPr>
      </w:pPr>
      <w:r w:rsidRPr="003933F5">
        <w:rPr>
          <w:rFonts w:ascii="Times New Roman" w:hAnsi="Times New Roman" w:cs="Times New Roman"/>
          <w:sz w:val="24"/>
          <w:szCs w:val="24"/>
        </w:rPr>
        <w:t>&lt;This page is intentionally left blank.&gt;</w:t>
      </w:r>
    </w:p>
    <w:p w:rsidR="00ED0E8F" w:rsidRPr="003933F5" w:rsidRDefault="00ED0E8F" w:rsidP="005D1EA5">
      <w:pPr>
        <w:pStyle w:val="PlainText"/>
        <w:ind w:left="360"/>
        <w:rPr>
          <w:rFonts w:ascii="Times New Roman" w:hAnsi="Times New Roman" w:cs="Times New Roman"/>
        </w:rPr>
      </w:pPr>
    </w:p>
    <w:sectPr w:rsidR="00ED0E8F" w:rsidRPr="003933F5" w:rsidSect="008F2AA4">
      <w:headerReference w:type="even" r:id="rId12"/>
      <w:headerReference w:type="default" r:id="rId13"/>
      <w:footerReference w:type="even" r:id="rId14"/>
      <w:footerReference w:type="default" r:id="rId15"/>
      <w:footerReference w:type="first" r:id="rId16"/>
      <w:type w:val="continuous"/>
      <w:pgSz w:w="12240" w:h="15840"/>
      <w:pgMar w:top="1296" w:right="1325" w:bottom="1152"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7AA" w:rsidRDefault="00C177AA">
      <w:r>
        <w:separator/>
      </w:r>
    </w:p>
  </w:endnote>
  <w:endnote w:type="continuationSeparator" w:id="0">
    <w:p w:rsidR="00C177AA" w:rsidRDefault="00C17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F" w:rsidRDefault="002A2A8F" w:rsidP="0022380C">
    <w:pPr>
      <w:pStyle w:val="Footer"/>
      <w:tabs>
        <w:tab w:val="clear" w:pos="4320"/>
        <w:tab w:val="clear" w:pos="8640"/>
        <w:tab w:val="right" w:pos="9540"/>
      </w:tabs>
    </w:pPr>
    <w:r w:rsidRPr="00DE420E">
      <w:rPr>
        <w:rStyle w:val="PageNumber"/>
        <w:sz w:val="20"/>
        <w:szCs w:val="20"/>
      </w:rPr>
      <w:t>3-</w:t>
    </w:r>
    <w:r w:rsidRPr="00DE420E">
      <w:rPr>
        <w:rStyle w:val="PageNumber"/>
        <w:sz w:val="20"/>
        <w:szCs w:val="20"/>
      </w:rPr>
      <w:fldChar w:fldCharType="begin"/>
    </w:r>
    <w:r w:rsidRPr="00DE420E">
      <w:rPr>
        <w:rStyle w:val="PageNumber"/>
        <w:sz w:val="20"/>
        <w:szCs w:val="20"/>
      </w:rPr>
      <w:instrText xml:space="preserve"> PAGE </w:instrText>
    </w:r>
    <w:r w:rsidRPr="00DE420E">
      <w:rPr>
        <w:rStyle w:val="PageNumber"/>
        <w:sz w:val="20"/>
        <w:szCs w:val="20"/>
      </w:rPr>
      <w:fldChar w:fldCharType="separate"/>
    </w:r>
    <w:r w:rsidR="007F7652">
      <w:rPr>
        <w:rStyle w:val="PageNumber"/>
        <w:noProof/>
        <w:sz w:val="20"/>
        <w:szCs w:val="20"/>
      </w:rPr>
      <w:t>2</w:t>
    </w:r>
    <w:r w:rsidRPr="00DE420E">
      <w:rPr>
        <w:rStyle w:val="PageNumber"/>
        <w:sz w:val="20"/>
        <w:szCs w:val="20"/>
      </w:rPr>
      <w:fldChar w:fldCharType="end"/>
    </w:r>
    <w:r>
      <w:rPr>
        <w:rStyle w:val="PageNumber"/>
      </w:rPr>
      <w:tab/>
    </w:r>
    <w:r w:rsidR="00FB2C55">
      <w:rPr>
        <w:rStyle w:val="PageNumber"/>
        <w:sz w:val="20"/>
        <w:szCs w:val="20"/>
      </w:rPr>
      <w:t>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F" w:rsidRPr="00616223" w:rsidRDefault="00FB2C55" w:rsidP="0022380C">
    <w:pPr>
      <w:pStyle w:val="Footer"/>
      <w:tabs>
        <w:tab w:val="clear" w:pos="4320"/>
        <w:tab w:val="clear" w:pos="8640"/>
        <w:tab w:val="right" w:pos="9540"/>
      </w:tabs>
      <w:rPr>
        <w:rFonts w:ascii="Arial" w:hAnsi="Arial" w:cs="Arial"/>
        <w:sz w:val="20"/>
        <w:szCs w:val="20"/>
      </w:rPr>
    </w:pPr>
    <w:r>
      <w:rPr>
        <w:rStyle w:val="PageNumber"/>
        <w:sz w:val="20"/>
        <w:szCs w:val="20"/>
      </w:rPr>
      <w:t>2014</w:t>
    </w:r>
    <w:r w:rsidR="002A2A8F">
      <w:rPr>
        <w:rStyle w:val="PageNumber"/>
        <w:rFonts w:ascii="Arial" w:hAnsi="Arial" w:cs="Arial"/>
        <w:sz w:val="20"/>
        <w:szCs w:val="20"/>
      </w:rPr>
      <w:tab/>
    </w:r>
    <w:r w:rsidR="002A2A8F" w:rsidRPr="00DE420E">
      <w:rPr>
        <w:rStyle w:val="PageNumber"/>
        <w:sz w:val="20"/>
        <w:szCs w:val="20"/>
      </w:rPr>
      <w:t>3-</w:t>
    </w:r>
    <w:r w:rsidR="002A2A8F" w:rsidRPr="00DE420E">
      <w:rPr>
        <w:rStyle w:val="PageNumber"/>
        <w:sz w:val="20"/>
        <w:szCs w:val="20"/>
      </w:rPr>
      <w:fldChar w:fldCharType="begin"/>
    </w:r>
    <w:r w:rsidR="002A2A8F" w:rsidRPr="00DE420E">
      <w:rPr>
        <w:rStyle w:val="PageNumber"/>
        <w:sz w:val="20"/>
        <w:szCs w:val="20"/>
      </w:rPr>
      <w:instrText xml:space="preserve"> PAGE </w:instrText>
    </w:r>
    <w:r w:rsidR="002A2A8F" w:rsidRPr="00DE420E">
      <w:rPr>
        <w:rStyle w:val="PageNumber"/>
        <w:sz w:val="20"/>
        <w:szCs w:val="20"/>
      </w:rPr>
      <w:fldChar w:fldCharType="separate"/>
    </w:r>
    <w:r w:rsidR="007F7652">
      <w:rPr>
        <w:rStyle w:val="PageNumber"/>
        <w:noProof/>
        <w:sz w:val="20"/>
        <w:szCs w:val="20"/>
      </w:rPr>
      <w:t>13</w:t>
    </w:r>
    <w:r w:rsidR="002A2A8F" w:rsidRPr="00DE420E">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F" w:rsidRPr="00D63E7C" w:rsidRDefault="00FB2C55" w:rsidP="00E80DA4">
    <w:pPr>
      <w:pStyle w:val="Footer"/>
      <w:tabs>
        <w:tab w:val="clear" w:pos="4320"/>
        <w:tab w:val="clear" w:pos="8640"/>
        <w:tab w:val="right" w:pos="9540"/>
      </w:tabs>
      <w:rPr>
        <w:sz w:val="20"/>
        <w:szCs w:val="20"/>
      </w:rPr>
    </w:pPr>
    <w:r>
      <w:rPr>
        <w:sz w:val="20"/>
        <w:szCs w:val="20"/>
      </w:rPr>
      <w:t>2014</w:t>
    </w:r>
    <w:r w:rsidR="002A2A8F" w:rsidRPr="00D63E7C">
      <w:rPr>
        <w:sz w:val="20"/>
        <w:szCs w:val="20"/>
      </w:rPr>
      <w:tab/>
      <w:t>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7AA" w:rsidRDefault="00C177AA">
      <w:r>
        <w:separator/>
      </w:r>
    </w:p>
  </w:footnote>
  <w:footnote w:type="continuationSeparator" w:id="0">
    <w:p w:rsidR="00C177AA" w:rsidRDefault="00C177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F" w:rsidRPr="00DE420E" w:rsidRDefault="002A2A8F" w:rsidP="00E80DA4">
    <w:pPr>
      <w:pStyle w:val="Header"/>
      <w:pBdr>
        <w:bottom w:val="single" w:sz="4" w:space="1" w:color="auto"/>
      </w:pBdr>
      <w:rPr>
        <w:sz w:val="20"/>
        <w:szCs w:val="20"/>
      </w:rPr>
    </w:pPr>
    <w:r w:rsidRPr="00DE420E">
      <w:rPr>
        <w:sz w:val="20"/>
        <w:szCs w:val="20"/>
      </w:rPr>
      <w:t>Chapter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8F" w:rsidRPr="0011484B" w:rsidRDefault="002A2A8F" w:rsidP="00E80DA4">
    <w:pPr>
      <w:pStyle w:val="Header"/>
      <w:pBdr>
        <w:bottom w:val="single" w:sz="4" w:space="1" w:color="auto"/>
      </w:pBdr>
      <w:jc w:val="right"/>
      <w:rPr>
        <w:sz w:val="20"/>
        <w:szCs w:val="20"/>
      </w:rPr>
    </w:pPr>
    <w:r w:rsidRPr="0011484B">
      <w:rPr>
        <w:sz w:val="20"/>
        <w:szCs w:val="20"/>
      </w:rPr>
      <w:t>Health Effects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C6E95"/>
    <w:multiLevelType w:val="multilevel"/>
    <w:tmpl w:val="301E4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131FC4"/>
    <w:multiLevelType w:val="hybridMultilevel"/>
    <w:tmpl w:val="90F0B4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BF04C30"/>
    <w:multiLevelType w:val="multilevel"/>
    <w:tmpl w:val="32BA5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FB"/>
    <w:rsid w:val="0000760F"/>
    <w:rsid w:val="000126E3"/>
    <w:rsid w:val="00035DC6"/>
    <w:rsid w:val="00045B2B"/>
    <w:rsid w:val="000807BB"/>
    <w:rsid w:val="00082CB0"/>
    <w:rsid w:val="00093A50"/>
    <w:rsid w:val="0009778F"/>
    <w:rsid w:val="000B06F5"/>
    <w:rsid w:val="000B2B0A"/>
    <w:rsid w:val="000B5159"/>
    <w:rsid w:val="000B5B62"/>
    <w:rsid w:val="000C6172"/>
    <w:rsid w:val="000D1B48"/>
    <w:rsid w:val="000D71DC"/>
    <w:rsid w:val="000F0F94"/>
    <w:rsid w:val="000F78A6"/>
    <w:rsid w:val="001130CC"/>
    <w:rsid w:val="0011484B"/>
    <w:rsid w:val="00116C85"/>
    <w:rsid w:val="00124E6E"/>
    <w:rsid w:val="00184858"/>
    <w:rsid w:val="00191062"/>
    <w:rsid w:val="00192511"/>
    <w:rsid w:val="001A43A7"/>
    <w:rsid w:val="001A442A"/>
    <w:rsid w:val="001B6A04"/>
    <w:rsid w:val="001D7094"/>
    <w:rsid w:val="001E0EAD"/>
    <w:rsid w:val="001E1DFB"/>
    <w:rsid w:val="001F0542"/>
    <w:rsid w:val="001F5E51"/>
    <w:rsid w:val="00215ADE"/>
    <w:rsid w:val="0021773D"/>
    <w:rsid w:val="00222B8C"/>
    <w:rsid w:val="0022380C"/>
    <w:rsid w:val="002334D1"/>
    <w:rsid w:val="0023736F"/>
    <w:rsid w:val="00241FF9"/>
    <w:rsid w:val="002549E3"/>
    <w:rsid w:val="002644E4"/>
    <w:rsid w:val="0026518A"/>
    <w:rsid w:val="0027506C"/>
    <w:rsid w:val="00282974"/>
    <w:rsid w:val="00290713"/>
    <w:rsid w:val="00293DFA"/>
    <w:rsid w:val="0029464C"/>
    <w:rsid w:val="00295A2D"/>
    <w:rsid w:val="002A1187"/>
    <w:rsid w:val="002A2A8F"/>
    <w:rsid w:val="002A6F68"/>
    <w:rsid w:val="002B1C57"/>
    <w:rsid w:val="002B732C"/>
    <w:rsid w:val="002D54F2"/>
    <w:rsid w:val="002F147E"/>
    <w:rsid w:val="002F6FFB"/>
    <w:rsid w:val="003015EB"/>
    <w:rsid w:val="00304416"/>
    <w:rsid w:val="00305E35"/>
    <w:rsid w:val="00316A41"/>
    <w:rsid w:val="00323DCD"/>
    <w:rsid w:val="003312C9"/>
    <w:rsid w:val="003332FA"/>
    <w:rsid w:val="00337198"/>
    <w:rsid w:val="00351213"/>
    <w:rsid w:val="003531B4"/>
    <w:rsid w:val="00367306"/>
    <w:rsid w:val="00374274"/>
    <w:rsid w:val="00374A1E"/>
    <w:rsid w:val="00375CB6"/>
    <w:rsid w:val="00390240"/>
    <w:rsid w:val="003933F5"/>
    <w:rsid w:val="003B05C2"/>
    <w:rsid w:val="003B44F9"/>
    <w:rsid w:val="003B5250"/>
    <w:rsid w:val="003B53E7"/>
    <w:rsid w:val="003B73A1"/>
    <w:rsid w:val="003C383A"/>
    <w:rsid w:val="003C64E6"/>
    <w:rsid w:val="003D0C76"/>
    <w:rsid w:val="003D2E3E"/>
    <w:rsid w:val="003E02E1"/>
    <w:rsid w:val="003E0CF5"/>
    <w:rsid w:val="003F1C25"/>
    <w:rsid w:val="00417417"/>
    <w:rsid w:val="00420B3A"/>
    <w:rsid w:val="00443D54"/>
    <w:rsid w:val="00444F78"/>
    <w:rsid w:val="00445049"/>
    <w:rsid w:val="00450D6E"/>
    <w:rsid w:val="00452FE4"/>
    <w:rsid w:val="00471231"/>
    <w:rsid w:val="004770DC"/>
    <w:rsid w:val="00480870"/>
    <w:rsid w:val="00484EF3"/>
    <w:rsid w:val="00490814"/>
    <w:rsid w:val="00491200"/>
    <w:rsid w:val="00494FF3"/>
    <w:rsid w:val="00495E2C"/>
    <w:rsid w:val="004A0C86"/>
    <w:rsid w:val="004A234D"/>
    <w:rsid w:val="004A61C0"/>
    <w:rsid w:val="004B16C0"/>
    <w:rsid w:val="004B3A51"/>
    <w:rsid w:val="004B7914"/>
    <w:rsid w:val="004C548E"/>
    <w:rsid w:val="004D001A"/>
    <w:rsid w:val="004E045B"/>
    <w:rsid w:val="004E2642"/>
    <w:rsid w:val="004F1E33"/>
    <w:rsid w:val="004F4811"/>
    <w:rsid w:val="00503C23"/>
    <w:rsid w:val="00510BC4"/>
    <w:rsid w:val="0051261C"/>
    <w:rsid w:val="00515E51"/>
    <w:rsid w:val="005221CE"/>
    <w:rsid w:val="005313A9"/>
    <w:rsid w:val="00546AE2"/>
    <w:rsid w:val="005547E3"/>
    <w:rsid w:val="00561903"/>
    <w:rsid w:val="005621B0"/>
    <w:rsid w:val="00563A77"/>
    <w:rsid w:val="00580131"/>
    <w:rsid w:val="005A3A0C"/>
    <w:rsid w:val="005A403B"/>
    <w:rsid w:val="005A4655"/>
    <w:rsid w:val="005A7701"/>
    <w:rsid w:val="005B327B"/>
    <w:rsid w:val="005C6F6C"/>
    <w:rsid w:val="005C7207"/>
    <w:rsid w:val="005D1EA5"/>
    <w:rsid w:val="005D40EB"/>
    <w:rsid w:val="005D6C8A"/>
    <w:rsid w:val="005D76F9"/>
    <w:rsid w:val="005E1F65"/>
    <w:rsid w:val="005F04C8"/>
    <w:rsid w:val="005F5562"/>
    <w:rsid w:val="005F5962"/>
    <w:rsid w:val="00614B41"/>
    <w:rsid w:val="00616223"/>
    <w:rsid w:val="00626F3D"/>
    <w:rsid w:val="00646E2E"/>
    <w:rsid w:val="00663DE0"/>
    <w:rsid w:val="0067513C"/>
    <w:rsid w:val="006823FD"/>
    <w:rsid w:val="00682A88"/>
    <w:rsid w:val="006842E3"/>
    <w:rsid w:val="006850E5"/>
    <w:rsid w:val="00687E5F"/>
    <w:rsid w:val="00691E10"/>
    <w:rsid w:val="00692554"/>
    <w:rsid w:val="006A0FD5"/>
    <w:rsid w:val="006A5DBD"/>
    <w:rsid w:val="006B1F72"/>
    <w:rsid w:val="006B43AE"/>
    <w:rsid w:val="006B5132"/>
    <w:rsid w:val="006D7280"/>
    <w:rsid w:val="006F14CB"/>
    <w:rsid w:val="006F1A27"/>
    <w:rsid w:val="006F5086"/>
    <w:rsid w:val="0070043E"/>
    <w:rsid w:val="00700E5E"/>
    <w:rsid w:val="0070611B"/>
    <w:rsid w:val="007157EC"/>
    <w:rsid w:val="00721C0B"/>
    <w:rsid w:val="00723DA8"/>
    <w:rsid w:val="00725576"/>
    <w:rsid w:val="00731FCF"/>
    <w:rsid w:val="007504BD"/>
    <w:rsid w:val="00756C4D"/>
    <w:rsid w:val="0076456A"/>
    <w:rsid w:val="007651D5"/>
    <w:rsid w:val="00784C46"/>
    <w:rsid w:val="00787E84"/>
    <w:rsid w:val="00793853"/>
    <w:rsid w:val="007954AC"/>
    <w:rsid w:val="007955A4"/>
    <w:rsid w:val="007A6004"/>
    <w:rsid w:val="007C3B80"/>
    <w:rsid w:val="007D3186"/>
    <w:rsid w:val="007D4764"/>
    <w:rsid w:val="007E2A03"/>
    <w:rsid w:val="007E4CDB"/>
    <w:rsid w:val="007F2DE4"/>
    <w:rsid w:val="007F7652"/>
    <w:rsid w:val="00803F15"/>
    <w:rsid w:val="008115F3"/>
    <w:rsid w:val="00822929"/>
    <w:rsid w:val="008253D7"/>
    <w:rsid w:val="00826380"/>
    <w:rsid w:val="0083438B"/>
    <w:rsid w:val="008379C0"/>
    <w:rsid w:val="00845323"/>
    <w:rsid w:val="00847742"/>
    <w:rsid w:val="0085653B"/>
    <w:rsid w:val="00865635"/>
    <w:rsid w:val="00873DBA"/>
    <w:rsid w:val="008750AC"/>
    <w:rsid w:val="00877747"/>
    <w:rsid w:val="0088065F"/>
    <w:rsid w:val="0088211C"/>
    <w:rsid w:val="00892875"/>
    <w:rsid w:val="00894CB1"/>
    <w:rsid w:val="008A3255"/>
    <w:rsid w:val="008A59B3"/>
    <w:rsid w:val="008C1C33"/>
    <w:rsid w:val="008D1FC1"/>
    <w:rsid w:val="008D3150"/>
    <w:rsid w:val="008E24B2"/>
    <w:rsid w:val="008E4FC2"/>
    <w:rsid w:val="008E6AE1"/>
    <w:rsid w:val="008F2AA4"/>
    <w:rsid w:val="008F64E2"/>
    <w:rsid w:val="008F6CD5"/>
    <w:rsid w:val="00906F22"/>
    <w:rsid w:val="00920919"/>
    <w:rsid w:val="00925589"/>
    <w:rsid w:val="00930271"/>
    <w:rsid w:val="009304DE"/>
    <w:rsid w:val="00930979"/>
    <w:rsid w:val="00944DEF"/>
    <w:rsid w:val="009509F1"/>
    <w:rsid w:val="00951937"/>
    <w:rsid w:val="00963062"/>
    <w:rsid w:val="00983934"/>
    <w:rsid w:val="00986058"/>
    <w:rsid w:val="00990A64"/>
    <w:rsid w:val="00994FC0"/>
    <w:rsid w:val="00995D53"/>
    <w:rsid w:val="009B689D"/>
    <w:rsid w:val="009B7605"/>
    <w:rsid w:val="009C3EDF"/>
    <w:rsid w:val="009C4B72"/>
    <w:rsid w:val="009C5C2B"/>
    <w:rsid w:val="009C6C8B"/>
    <w:rsid w:val="009E796A"/>
    <w:rsid w:val="009F2BEA"/>
    <w:rsid w:val="00A04F10"/>
    <w:rsid w:val="00A06B14"/>
    <w:rsid w:val="00A07CAB"/>
    <w:rsid w:val="00A17C52"/>
    <w:rsid w:val="00A243C5"/>
    <w:rsid w:val="00A24D20"/>
    <w:rsid w:val="00A35DAB"/>
    <w:rsid w:val="00A473AC"/>
    <w:rsid w:val="00A50DE5"/>
    <w:rsid w:val="00A53E75"/>
    <w:rsid w:val="00A63452"/>
    <w:rsid w:val="00A65023"/>
    <w:rsid w:val="00A85F50"/>
    <w:rsid w:val="00A8664F"/>
    <w:rsid w:val="00A8790E"/>
    <w:rsid w:val="00A92526"/>
    <w:rsid w:val="00AA33A7"/>
    <w:rsid w:val="00AA3A44"/>
    <w:rsid w:val="00AA3FBD"/>
    <w:rsid w:val="00AA5246"/>
    <w:rsid w:val="00AA590C"/>
    <w:rsid w:val="00AA74C1"/>
    <w:rsid w:val="00AB15C7"/>
    <w:rsid w:val="00AC4164"/>
    <w:rsid w:val="00AC4B69"/>
    <w:rsid w:val="00AE0157"/>
    <w:rsid w:val="00AE4B3A"/>
    <w:rsid w:val="00AE6DDD"/>
    <w:rsid w:val="00AF0853"/>
    <w:rsid w:val="00AF4F9E"/>
    <w:rsid w:val="00AF6F89"/>
    <w:rsid w:val="00B11962"/>
    <w:rsid w:val="00B11ACB"/>
    <w:rsid w:val="00B14AB7"/>
    <w:rsid w:val="00B17636"/>
    <w:rsid w:val="00B22DC1"/>
    <w:rsid w:val="00B26E46"/>
    <w:rsid w:val="00B520A0"/>
    <w:rsid w:val="00B569FA"/>
    <w:rsid w:val="00B670E1"/>
    <w:rsid w:val="00B771A9"/>
    <w:rsid w:val="00B814DB"/>
    <w:rsid w:val="00B93070"/>
    <w:rsid w:val="00B974F2"/>
    <w:rsid w:val="00BA0677"/>
    <w:rsid w:val="00BA3466"/>
    <w:rsid w:val="00BA51A8"/>
    <w:rsid w:val="00BB08D8"/>
    <w:rsid w:val="00BB4A1C"/>
    <w:rsid w:val="00BB75B3"/>
    <w:rsid w:val="00BC1EF7"/>
    <w:rsid w:val="00BC7725"/>
    <w:rsid w:val="00BD0A33"/>
    <w:rsid w:val="00BD3A57"/>
    <w:rsid w:val="00BE12CD"/>
    <w:rsid w:val="00BE4852"/>
    <w:rsid w:val="00BF5116"/>
    <w:rsid w:val="00BF654E"/>
    <w:rsid w:val="00C009B7"/>
    <w:rsid w:val="00C05A16"/>
    <w:rsid w:val="00C177AA"/>
    <w:rsid w:val="00C27634"/>
    <w:rsid w:val="00C439A5"/>
    <w:rsid w:val="00C5096D"/>
    <w:rsid w:val="00C722C3"/>
    <w:rsid w:val="00C85D99"/>
    <w:rsid w:val="00C900DA"/>
    <w:rsid w:val="00C976FF"/>
    <w:rsid w:val="00CB1DDD"/>
    <w:rsid w:val="00CB4019"/>
    <w:rsid w:val="00CC034F"/>
    <w:rsid w:val="00CC070E"/>
    <w:rsid w:val="00CC3285"/>
    <w:rsid w:val="00CD1F23"/>
    <w:rsid w:val="00CE2058"/>
    <w:rsid w:val="00CE24F3"/>
    <w:rsid w:val="00D106B7"/>
    <w:rsid w:val="00D3653A"/>
    <w:rsid w:val="00D63E7C"/>
    <w:rsid w:val="00D64CCF"/>
    <w:rsid w:val="00D73E29"/>
    <w:rsid w:val="00D844F8"/>
    <w:rsid w:val="00DA5140"/>
    <w:rsid w:val="00DA55FA"/>
    <w:rsid w:val="00DB6E4F"/>
    <w:rsid w:val="00DC4099"/>
    <w:rsid w:val="00DD5043"/>
    <w:rsid w:val="00DD516E"/>
    <w:rsid w:val="00DE420E"/>
    <w:rsid w:val="00DE5221"/>
    <w:rsid w:val="00DF00B9"/>
    <w:rsid w:val="00DF17B2"/>
    <w:rsid w:val="00DF74C7"/>
    <w:rsid w:val="00E131D6"/>
    <w:rsid w:val="00E138DE"/>
    <w:rsid w:val="00E3055E"/>
    <w:rsid w:val="00E327A4"/>
    <w:rsid w:val="00E32912"/>
    <w:rsid w:val="00E80DA4"/>
    <w:rsid w:val="00EB33EE"/>
    <w:rsid w:val="00EB3C59"/>
    <w:rsid w:val="00EC41E5"/>
    <w:rsid w:val="00ED0E8F"/>
    <w:rsid w:val="00ED458A"/>
    <w:rsid w:val="00EF3C5C"/>
    <w:rsid w:val="00EF712D"/>
    <w:rsid w:val="00EF7507"/>
    <w:rsid w:val="00F028CD"/>
    <w:rsid w:val="00F12BD3"/>
    <w:rsid w:val="00F14162"/>
    <w:rsid w:val="00F15EE6"/>
    <w:rsid w:val="00F17642"/>
    <w:rsid w:val="00F17774"/>
    <w:rsid w:val="00F234C8"/>
    <w:rsid w:val="00F25BEE"/>
    <w:rsid w:val="00F3384E"/>
    <w:rsid w:val="00F355C7"/>
    <w:rsid w:val="00F369F3"/>
    <w:rsid w:val="00F56509"/>
    <w:rsid w:val="00F56892"/>
    <w:rsid w:val="00F77E26"/>
    <w:rsid w:val="00F85E30"/>
    <w:rsid w:val="00F9251E"/>
    <w:rsid w:val="00FA119B"/>
    <w:rsid w:val="00FA45CE"/>
    <w:rsid w:val="00FA7692"/>
    <w:rsid w:val="00FB2C55"/>
    <w:rsid w:val="00FB4CA9"/>
    <w:rsid w:val="00FB5E7B"/>
    <w:rsid w:val="00FC04EE"/>
    <w:rsid w:val="00FE3841"/>
    <w:rsid w:val="00FE4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53E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0E8F"/>
    <w:rPr>
      <w:rFonts w:ascii="Courier New" w:hAnsi="Courier New" w:cs="Courier New"/>
      <w:sz w:val="20"/>
      <w:szCs w:val="20"/>
    </w:rPr>
  </w:style>
  <w:style w:type="paragraph" w:styleId="BalloonText">
    <w:name w:val="Balloon Text"/>
    <w:basedOn w:val="Normal"/>
    <w:semiHidden/>
    <w:rsid w:val="00CD1F23"/>
    <w:rPr>
      <w:rFonts w:ascii="Tahoma" w:hAnsi="Tahoma" w:cs="Tahoma"/>
      <w:sz w:val="16"/>
      <w:szCs w:val="16"/>
    </w:rPr>
  </w:style>
  <w:style w:type="paragraph" w:styleId="NormalWeb">
    <w:name w:val="Normal (Web)"/>
    <w:basedOn w:val="Normal"/>
    <w:rsid w:val="00F3384E"/>
    <w:pPr>
      <w:spacing w:before="100" w:beforeAutospacing="1" w:after="100" w:afterAutospacing="1"/>
    </w:pPr>
  </w:style>
  <w:style w:type="character" w:styleId="Strong">
    <w:name w:val="Strong"/>
    <w:qFormat/>
    <w:rsid w:val="009304DE"/>
    <w:rPr>
      <w:b/>
      <w:bCs/>
    </w:rPr>
  </w:style>
  <w:style w:type="paragraph" w:styleId="Header">
    <w:name w:val="header"/>
    <w:basedOn w:val="Normal"/>
    <w:rsid w:val="00616223"/>
    <w:pPr>
      <w:tabs>
        <w:tab w:val="center" w:pos="4320"/>
        <w:tab w:val="right" w:pos="8640"/>
      </w:tabs>
    </w:pPr>
  </w:style>
  <w:style w:type="paragraph" w:styleId="Footer">
    <w:name w:val="footer"/>
    <w:basedOn w:val="Normal"/>
    <w:rsid w:val="00616223"/>
    <w:pPr>
      <w:tabs>
        <w:tab w:val="center" w:pos="4320"/>
        <w:tab w:val="right" w:pos="8640"/>
      </w:tabs>
    </w:pPr>
  </w:style>
  <w:style w:type="character" w:styleId="PageNumber">
    <w:name w:val="page number"/>
    <w:basedOn w:val="DefaultParagraphFont"/>
    <w:rsid w:val="00616223"/>
  </w:style>
  <w:style w:type="table" w:styleId="TableGrid3">
    <w:name w:val="Table Grid 3"/>
    <w:basedOn w:val="TableNormal"/>
    <w:rsid w:val="00EF750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semiHidden/>
    <w:rsid w:val="00480870"/>
    <w:rPr>
      <w:sz w:val="16"/>
      <w:szCs w:val="16"/>
    </w:rPr>
  </w:style>
  <w:style w:type="paragraph" w:styleId="CommentText">
    <w:name w:val="annotation text"/>
    <w:basedOn w:val="Normal"/>
    <w:semiHidden/>
    <w:rsid w:val="00480870"/>
    <w:rPr>
      <w:sz w:val="20"/>
      <w:szCs w:val="20"/>
    </w:rPr>
  </w:style>
  <w:style w:type="paragraph" w:styleId="CommentSubject">
    <w:name w:val="annotation subject"/>
    <w:basedOn w:val="CommentText"/>
    <w:next w:val="CommentText"/>
    <w:semiHidden/>
    <w:rsid w:val="00480870"/>
    <w:rPr>
      <w:b/>
      <w:bCs/>
    </w:rPr>
  </w:style>
  <w:style w:type="table" w:styleId="TableGrid">
    <w:name w:val="Table Grid"/>
    <w:basedOn w:val="TableNormal"/>
    <w:rsid w:val="002F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3933F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3">
    <w:name w:val="heading 3"/>
    <w:basedOn w:val="Normal"/>
    <w:qFormat/>
    <w:rsid w:val="00A53E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D0E8F"/>
    <w:rPr>
      <w:rFonts w:ascii="Courier New" w:hAnsi="Courier New" w:cs="Courier New"/>
      <w:sz w:val="20"/>
      <w:szCs w:val="20"/>
    </w:rPr>
  </w:style>
  <w:style w:type="paragraph" w:styleId="BalloonText">
    <w:name w:val="Balloon Text"/>
    <w:basedOn w:val="Normal"/>
    <w:semiHidden/>
    <w:rsid w:val="00CD1F23"/>
    <w:rPr>
      <w:rFonts w:ascii="Tahoma" w:hAnsi="Tahoma" w:cs="Tahoma"/>
      <w:sz w:val="16"/>
      <w:szCs w:val="16"/>
    </w:rPr>
  </w:style>
  <w:style w:type="paragraph" w:styleId="NormalWeb">
    <w:name w:val="Normal (Web)"/>
    <w:basedOn w:val="Normal"/>
    <w:rsid w:val="00F3384E"/>
    <w:pPr>
      <w:spacing w:before="100" w:beforeAutospacing="1" w:after="100" w:afterAutospacing="1"/>
    </w:pPr>
  </w:style>
  <w:style w:type="character" w:styleId="Strong">
    <w:name w:val="Strong"/>
    <w:qFormat/>
    <w:rsid w:val="009304DE"/>
    <w:rPr>
      <w:b/>
      <w:bCs/>
    </w:rPr>
  </w:style>
  <w:style w:type="paragraph" w:styleId="Header">
    <w:name w:val="header"/>
    <w:basedOn w:val="Normal"/>
    <w:rsid w:val="00616223"/>
    <w:pPr>
      <w:tabs>
        <w:tab w:val="center" w:pos="4320"/>
        <w:tab w:val="right" w:pos="8640"/>
      </w:tabs>
    </w:pPr>
  </w:style>
  <w:style w:type="paragraph" w:styleId="Footer">
    <w:name w:val="footer"/>
    <w:basedOn w:val="Normal"/>
    <w:rsid w:val="00616223"/>
    <w:pPr>
      <w:tabs>
        <w:tab w:val="center" w:pos="4320"/>
        <w:tab w:val="right" w:pos="8640"/>
      </w:tabs>
    </w:pPr>
  </w:style>
  <w:style w:type="character" w:styleId="PageNumber">
    <w:name w:val="page number"/>
    <w:basedOn w:val="DefaultParagraphFont"/>
    <w:rsid w:val="00616223"/>
  </w:style>
  <w:style w:type="table" w:styleId="TableGrid3">
    <w:name w:val="Table Grid 3"/>
    <w:basedOn w:val="TableNormal"/>
    <w:rsid w:val="00EF750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semiHidden/>
    <w:rsid w:val="00480870"/>
    <w:rPr>
      <w:sz w:val="16"/>
      <w:szCs w:val="16"/>
    </w:rPr>
  </w:style>
  <w:style w:type="paragraph" w:styleId="CommentText">
    <w:name w:val="annotation text"/>
    <w:basedOn w:val="Normal"/>
    <w:semiHidden/>
    <w:rsid w:val="00480870"/>
    <w:rPr>
      <w:sz w:val="20"/>
      <w:szCs w:val="20"/>
    </w:rPr>
  </w:style>
  <w:style w:type="paragraph" w:styleId="CommentSubject">
    <w:name w:val="annotation subject"/>
    <w:basedOn w:val="CommentText"/>
    <w:next w:val="CommentText"/>
    <w:semiHidden/>
    <w:rsid w:val="00480870"/>
    <w:rPr>
      <w:b/>
      <w:bCs/>
    </w:rPr>
  </w:style>
  <w:style w:type="table" w:styleId="TableGrid">
    <w:name w:val="Table Grid"/>
    <w:basedOn w:val="TableNormal"/>
    <w:rsid w:val="002F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rsid w:val="003933F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257625">
      <w:bodyDiv w:val="1"/>
      <w:marLeft w:val="0"/>
      <w:marRight w:val="0"/>
      <w:marTop w:val="0"/>
      <w:marBottom w:val="0"/>
      <w:divBdr>
        <w:top w:val="none" w:sz="0" w:space="0" w:color="auto"/>
        <w:left w:val="none" w:sz="0" w:space="0" w:color="auto"/>
        <w:bottom w:val="none" w:sz="0" w:space="0" w:color="auto"/>
        <w:right w:val="none" w:sz="0" w:space="0" w:color="auto"/>
      </w:divBdr>
      <w:divsChild>
        <w:div w:id="1985311620">
          <w:marLeft w:val="0"/>
          <w:marRight w:val="0"/>
          <w:marTop w:val="0"/>
          <w:marBottom w:val="0"/>
          <w:divBdr>
            <w:top w:val="none" w:sz="0" w:space="0" w:color="auto"/>
            <w:left w:val="none" w:sz="0" w:space="0" w:color="auto"/>
            <w:bottom w:val="none" w:sz="0" w:space="0" w:color="auto"/>
            <w:right w:val="none" w:sz="0" w:space="0" w:color="auto"/>
          </w:divBdr>
          <w:divsChild>
            <w:div w:id="888762409">
              <w:marLeft w:val="0"/>
              <w:marRight w:val="0"/>
              <w:marTop w:val="0"/>
              <w:marBottom w:val="0"/>
              <w:divBdr>
                <w:top w:val="none" w:sz="0" w:space="0" w:color="auto"/>
                <w:left w:val="none" w:sz="0" w:space="0" w:color="auto"/>
                <w:bottom w:val="none" w:sz="0" w:space="0" w:color="auto"/>
                <w:right w:val="none" w:sz="0" w:space="0" w:color="auto"/>
              </w:divBdr>
              <w:divsChild>
                <w:div w:id="17931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3108">
      <w:bodyDiv w:val="1"/>
      <w:marLeft w:val="0"/>
      <w:marRight w:val="0"/>
      <w:marTop w:val="0"/>
      <w:marBottom w:val="0"/>
      <w:divBdr>
        <w:top w:val="none" w:sz="0" w:space="0" w:color="auto"/>
        <w:left w:val="none" w:sz="0" w:space="0" w:color="auto"/>
        <w:bottom w:val="none" w:sz="0" w:space="0" w:color="auto"/>
        <w:right w:val="none" w:sz="0" w:space="0" w:color="auto"/>
      </w:divBdr>
      <w:divsChild>
        <w:div w:id="1164055659">
          <w:marLeft w:val="0"/>
          <w:marRight w:val="0"/>
          <w:marTop w:val="0"/>
          <w:marBottom w:val="0"/>
          <w:divBdr>
            <w:top w:val="none" w:sz="0" w:space="0" w:color="auto"/>
            <w:left w:val="none" w:sz="0" w:space="0" w:color="auto"/>
            <w:bottom w:val="none" w:sz="0" w:space="0" w:color="auto"/>
            <w:right w:val="none" w:sz="0" w:space="0" w:color="auto"/>
          </w:divBdr>
          <w:divsChild>
            <w:div w:id="1867329961">
              <w:marLeft w:val="0"/>
              <w:marRight w:val="0"/>
              <w:marTop w:val="0"/>
              <w:marBottom w:val="0"/>
              <w:divBdr>
                <w:top w:val="none" w:sz="0" w:space="0" w:color="auto"/>
                <w:left w:val="none" w:sz="0" w:space="0" w:color="auto"/>
                <w:bottom w:val="none" w:sz="0" w:space="0" w:color="auto"/>
                <w:right w:val="none" w:sz="0" w:space="0" w:color="auto"/>
              </w:divBdr>
              <w:divsChild>
                <w:div w:id="150551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553103">
      <w:bodyDiv w:val="1"/>
      <w:marLeft w:val="0"/>
      <w:marRight w:val="0"/>
      <w:marTop w:val="0"/>
      <w:marBottom w:val="0"/>
      <w:divBdr>
        <w:top w:val="none" w:sz="0" w:space="0" w:color="auto"/>
        <w:left w:val="none" w:sz="0" w:space="0" w:color="auto"/>
        <w:bottom w:val="none" w:sz="0" w:space="0" w:color="auto"/>
        <w:right w:val="none" w:sz="0" w:space="0" w:color="auto"/>
      </w:divBdr>
      <w:divsChild>
        <w:div w:id="1190879385">
          <w:marLeft w:val="0"/>
          <w:marRight w:val="0"/>
          <w:marTop w:val="0"/>
          <w:marBottom w:val="0"/>
          <w:divBdr>
            <w:top w:val="none" w:sz="0" w:space="0" w:color="auto"/>
            <w:left w:val="none" w:sz="0" w:space="0" w:color="auto"/>
            <w:bottom w:val="none" w:sz="0" w:space="0" w:color="auto"/>
            <w:right w:val="none" w:sz="0" w:space="0" w:color="auto"/>
          </w:divBdr>
          <w:divsChild>
            <w:div w:id="1938442303">
              <w:marLeft w:val="0"/>
              <w:marRight w:val="0"/>
              <w:marTop w:val="0"/>
              <w:marBottom w:val="0"/>
              <w:divBdr>
                <w:top w:val="none" w:sz="0" w:space="0" w:color="auto"/>
                <w:left w:val="none" w:sz="0" w:space="0" w:color="auto"/>
                <w:bottom w:val="none" w:sz="0" w:space="0" w:color="auto"/>
                <w:right w:val="none" w:sz="0" w:space="0" w:color="auto"/>
              </w:divBdr>
              <w:divsChild>
                <w:div w:id="1488127643">
                  <w:marLeft w:val="0"/>
                  <w:marRight w:val="0"/>
                  <w:marTop w:val="0"/>
                  <w:marBottom w:val="0"/>
                  <w:divBdr>
                    <w:top w:val="none" w:sz="0" w:space="0" w:color="auto"/>
                    <w:left w:val="none" w:sz="0" w:space="0" w:color="auto"/>
                    <w:bottom w:val="none" w:sz="0" w:space="0" w:color="auto"/>
                    <w:right w:val="none" w:sz="0" w:space="0" w:color="auto"/>
                  </w:divBdr>
                  <w:divsChild>
                    <w:div w:id="1393577233">
                      <w:marLeft w:val="0"/>
                      <w:marRight w:val="0"/>
                      <w:marTop w:val="0"/>
                      <w:marBottom w:val="132"/>
                      <w:divBdr>
                        <w:top w:val="single" w:sz="4" w:space="0" w:color="A8BCD4"/>
                        <w:left w:val="single" w:sz="4" w:space="7" w:color="A8BCD4"/>
                        <w:bottom w:val="single" w:sz="4" w:space="0" w:color="A8BCD4"/>
                        <w:right w:val="single" w:sz="4" w:space="7" w:color="A8BCD4"/>
                      </w:divBdr>
                    </w:div>
                    <w:div w:id="2147157338">
                      <w:marLeft w:val="0"/>
                      <w:marRight w:val="0"/>
                      <w:marTop w:val="0"/>
                      <w:marBottom w:val="132"/>
                      <w:divBdr>
                        <w:top w:val="single" w:sz="4" w:space="0" w:color="A8BCD4"/>
                        <w:left w:val="single" w:sz="4" w:space="7" w:color="A8BCD4"/>
                        <w:bottom w:val="single" w:sz="4" w:space="0" w:color="A8BCD4"/>
                        <w:right w:val="single" w:sz="4" w:space="7" w:color="A8BCD4"/>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CD21D-10ED-40A7-994D-8AFA521B9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4439</Words>
  <Characters>25305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Section 3</vt:lpstr>
    </vt:vector>
  </TitlesOfParts>
  <Company>ATC Associates, Inc.</Company>
  <LinksUpToDate>false</LinksUpToDate>
  <CharactersWithSpaces>29685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tom.laubenthal</dc:creator>
  <cp:lastModifiedBy>John Hornback</cp:lastModifiedBy>
  <cp:revision>2</cp:revision>
  <cp:lastPrinted>2011-11-30T17:58:00Z</cp:lastPrinted>
  <dcterms:created xsi:type="dcterms:W3CDTF">2015-04-01T02:46:00Z</dcterms:created>
  <dcterms:modified xsi:type="dcterms:W3CDTF">2015-04-01T02:46:00Z</dcterms:modified>
</cp:coreProperties>
</file>